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6B43C" w14:textId="77777777" w:rsidR="00DA7616" w:rsidRDefault="00DA7616" w:rsidP="004F73B7">
      <w:pPr>
        <w:spacing w:after="0" w:line="360" w:lineRule="auto"/>
        <w:rPr>
          <w:rFonts w:ascii="Verdana" w:hAnsi="Verdana"/>
          <w:b/>
          <w:bCs/>
          <w:sz w:val="20"/>
          <w:szCs w:val="20"/>
        </w:rPr>
      </w:pPr>
    </w:p>
    <w:p w14:paraId="7EAD2E8C" w14:textId="417841ED" w:rsidR="003424AA" w:rsidRPr="003424AA" w:rsidRDefault="003424AA" w:rsidP="003424AA">
      <w:pPr>
        <w:spacing w:after="0" w:line="360" w:lineRule="auto"/>
        <w:jc w:val="center"/>
        <w:rPr>
          <w:rFonts w:ascii="Verdana" w:hAnsi="Verdana"/>
          <w:b/>
          <w:bCs/>
          <w:sz w:val="20"/>
          <w:szCs w:val="20"/>
        </w:rPr>
      </w:pPr>
      <w:r w:rsidRPr="003424AA">
        <w:rPr>
          <w:rFonts w:ascii="Verdana" w:hAnsi="Verdana"/>
          <w:b/>
          <w:bCs/>
          <w:noProof/>
          <w:sz w:val="20"/>
          <w:szCs w:val="20"/>
        </w:rPr>
        <w:drawing>
          <wp:inline distT="0" distB="0" distL="0" distR="0" wp14:anchorId="3D85E5BC" wp14:editId="54FF38EC">
            <wp:extent cx="1441668" cy="828675"/>
            <wp:effectExtent l="0" t="0" r="6350" b="0"/>
            <wp:docPr id="70319425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194252" name=""/>
                    <pic:cNvPicPr/>
                  </pic:nvPicPr>
                  <pic:blipFill>
                    <a:blip r:embed="rId8"/>
                    <a:stretch>
                      <a:fillRect/>
                    </a:stretch>
                  </pic:blipFill>
                  <pic:spPr>
                    <a:xfrm>
                      <a:off x="0" y="0"/>
                      <a:ext cx="1448779" cy="832762"/>
                    </a:xfrm>
                    <a:prstGeom prst="rect">
                      <a:avLst/>
                    </a:prstGeom>
                  </pic:spPr>
                </pic:pic>
              </a:graphicData>
            </a:graphic>
          </wp:inline>
        </w:drawing>
      </w:r>
    </w:p>
    <w:p w14:paraId="54DFBEC6" w14:textId="77777777" w:rsidR="003424AA" w:rsidRPr="003424AA" w:rsidRDefault="003424AA" w:rsidP="003424AA">
      <w:pPr>
        <w:spacing w:after="0" w:line="360" w:lineRule="auto"/>
        <w:jc w:val="center"/>
        <w:rPr>
          <w:rFonts w:ascii="Verdana" w:hAnsi="Verdana"/>
          <w:b/>
          <w:bCs/>
          <w:sz w:val="20"/>
          <w:szCs w:val="20"/>
        </w:rPr>
      </w:pPr>
    </w:p>
    <w:p w14:paraId="26A68CF8" w14:textId="1D5DC92D" w:rsidR="003424AA" w:rsidRPr="003424AA" w:rsidRDefault="003424AA" w:rsidP="003424AA">
      <w:pPr>
        <w:spacing w:after="0" w:line="360" w:lineRule="auto"/>
        <w:jc w:val="center"/>
        <w:rPr>
          <w:rFonts w:ascii="Verdana" w:hAnsi="Verdana"/>
          <w:b/>
          <w:bCs/>
          <w:color w:val="FF6600"/>
          <w:sz w:val="24"/>
          <w:szCs w:val="24"/>
        </w:rPr>
      </w:pPr>
      <w:r w:rsidRPr="003424AA">
        <w:rPr>
          <w:rFonts w:ascii="Verdana" w:hAnsi="Verdana"/>
          <w:b/>
          <w:bCs/>
          <w:color w:val="FF6600"/>
          <w:sz w:val="24"/>
          <w:szCs w:val="24"/>
        </w:rPr>
        <w:t>GENERALNA DYREKCJA DRÓG KRAJOWYCH I AUTOSTRAD</w:t>
      </w:r>
    </w:p>
    <w:p w14:paraId="7D6F9822" w14:textId="5E7AD42B" w:rsidR="003424AA" w:rsidRPr="00EE5AE9" w:rsidRDefault="003424AA" w:rsidP="003424AA">
      <w:pPr>
        <w:spacing w:after="0" w:line="360" w:lineRule="auto"/>
        <w:jc w:val="center"/>
        <w:rPr>
          <w:rFonts w:ascii="Verdana" w:hAnsi="Verdana"/>
          <w:b/>
          <w:bCs/>
          <w:color w:val="FF6600"/>
          <w:sz w:val="24"/>
          <w:szCs w:val="24"/>
        </w:rPr>
      </w:pPr>
      <w:r w:rsidRPr="00EE5AE9">
        <w:rPr>
          <w:rFonts w:ascii="Verdana" w:hAnsi="Verdana"/>
          <w:b/>
          <w:bCs/>
          <w:color w:val="FF6600"/>
          <w:sz w:val="24"/>
          <w:szCs w:val="24"/>
        </w:rPr>
        <w:t>ODDZIAŁ W ŁODZI</w:t>
      </w:r>
    </w:p>
    <w:p w14:paraId="2A4E7127" w14:textId="77777777" w:rsidR="003424AA" w:rsidRDefault="003424AA" w:rsidP="004F73B7">
      <w:pPr>
        <w:spacing w:after="0" w:line="360" w:lineRule="auto"/>
        <w:rPr>
          <w:rFonts w:ascii="Verdana" w:hAnsi="Verdana"/>
          <w:b/>
          <w:bCs/>
          <w:sz w:val="20"/>
          <w:szCs w:val="20"/>
        </w:rPr>
      </w:pPr>
    </w:p>
    <w:p w14:paraId="1E8859FA" w14:textId="77777777" w:rsidR="003424AA" w:rsidRDefault="003424AA" w:rsidP="004F73B7">
      <w:pPr>
        <w:spacing w:after="0" w:line="360" w:lineRule="auto"/>
        <w:rPr>
          <w:rFonts w:ascii="Verdana" w:hAnsi="Verdana"/>
          <w:b/>
          <w:bCs/>
          <w:sz w:val="20"/>
          <w:szCs w:val="20"/>
        </w:rPr>
      </w:pPr>
    </w:p>
    <w:p w14:paraId="6C978E92" w14:textId="77777777" w:rsidR="003424AA" w:rsidRDefault="003424AA" w:rsidP="004F73B7">
      <w:pPr>
        <w:spacing w:after="0" w:line="360" w:lineRule="auto"/>
        <w:rPr>
          <w:rFonts w:ascii="Verdana" w:hAnsi="Verdana"/>
          <w:b/>
          <w:bCs/>
          <w:sz w:val="20"/>
          <w:szCs w:val="20"/>
        </w:rPr>
      </w:pPr>
    </w:p>
    <w:p w14:paraId="3101A59C" w14:textId="77777777" w:rsidR="003424AA" w:rsidRDefault="003424AA" w:rsidP="004F73B7">
      <w:pPr>
        <w:spacing w:after="0" w:line="360" w:lineRule="auto"/>
        <w:rPr>
          <w:rFonts w:ascii="Verdana" w:hAnsi="Verdana"/>
          <w:b/>
          <w:bCs/>
          <w:sz w:val="20"/>
          <w:szCs w:val="20"/>
        </w:rPr>
      </w:pPr>
    </w:p>
    <w:p w14:paraId="379D9B56" w14:textId="77777777" w:rsidR="003424AA" w:rsidRDefault="003424AA" w:rsidP="004F73B7">
      <w:pPr>
        <w:spacing w:after="0" w:line="360" w:lineRule="auto"/>
        <w:rPr>
          <w:rFonts w:ascii="Verdana" w:hAnsi="Verdana"/>
          <w:b/>
          <w:bCs/>
          <w:sz w:val="20"/>
          <w:szCs w:val="20"/>
        </w:rPr>
      </w:pPr>
    </w:p>
    <w:p w14:paraId="05A01EB1" w14:textId="77777777" w:rsidR="003424AA" w:rsidRPr="003424AA" w:rsidRDefault="003424AA" w:rsidP="003424AA">
      <w:pPr>
        <w:spacing w:after="0" w:line="360" w:lineRule="auto"/>
        <w:rPr>
          <w:rFonts w:ascii="Verdana" w:hAnsi="Verdana"/>
          <w:b/>
          <w:bCs/>
          <w:sz w:val="24"/>
          <w:szCs w:val="24"/>
        </w:rPr>
      </w:pPr>
    </w:p>
    <w:p w14:paraId="3F1BA4A8" w14:textId="0F537776" w:rsidR="003424AA" w:rsidRPr="003424AA" w:rsidRDefault="003424AA" w:rsidP="003424AA">
      <w:pPr>
        <w:spacing w:after="0" w:line="360" w:lineRule="auto"/>
        <w:jc w:val="center"/>
        <w:rPr>
          <w:rFonts w:ascii="Verdana" w:hAnsi="Verdana"/>
          <w:b/>
          <w:bCs/>
          <w:sz w:val="32"/>
          <w:szCs w:val="32"/>
        </w:rPr>
      </w:pPr>
      <w:r w:rsidRPr="003424AA">
        <w:rPr>
          <w:rFonts w:ascii="Verdana" w:hAnsi="Verdana"/>
          <w:b/>
          <w:bCs/>
          <w:sz w:val="32"/>
          <w:szCs w:val="32"/>
        </w:rPr>
        <w:t>OPIS PRZEDMIOTU ZAMÓWIENIA</w:t>
      </w:r>
    </w:p>
    <w:p w14:paraId="0C492514" w14:textId="77777777" w:rsidR="003424AA" w:rsidRDefault="003424AA" w:rsidP="004F73B7">
      <w:pPr>
        <w:spacing w:after="0" w:line="360" w:lineRule="auto"/>
        <w:rPr>
          <w:rFonts w:ascii="Verdana" w:hAnsi="Verdana"/>
          <w:b/>
          <w:bCs/>
          <w:sz w:val="20"/>
          <w:szCs w:val="20"/>
        </w:rPr>
      </w:pPr>
    </w:p>
    <w:p w14:paraId="25507686" w14:textId="77777777" w:rsidR="003424AA" w:rsidRDefault="003424AA" w:rsidP="004F73B7">
      <w:pPr>
        <w:spacing w:after="0" w:line="360" w:lineRule="auto"/>
        <w:rPr>
          <w:rFonts w:ascii="Verdana" w:hAnsi="Verdana"/>
          <w:b/>
          <w:bCs/>
          <w:sz w:val="20"/>
          <w:szCs w:val="20"/>
        </w:rPr>
      </w:pPr>
    </w:p>
    <w:p w14:paraId="3834EEE8" w14:textId="77777777" w:rsidR="003424AA" w:rsidRPr="003424AA" w:rsidRDefault="003424AA" w:rsidP="003424AA">
      <w:pPr>
        <w:spacing w:after="0" w:line="360" w:lineRule="auto"/>
        <w:jc w:val="center"/>
        <w:rPr>
          <w:rFonts w:ascii="Verdana" w:hAnsi="Verdana"/>
          <w:b/>
          <w:bCs/>
          <w:sz w:val="20"/>
          <w:szCs w:val="20"/>
        </w:rPr>
      </w:pPr>
      <w:r w:rsidRPr="003424AA">
        <w:rPr>
          <w:rFonts w:ascii="Verdana" w:hAnsi="Verdana"/>
          <w:b/>
          <w:bCs/>
          <w:sz w:val="20"/>
          <w:szCs w:val="20"/>
        </w:rPr>
        <w:t xml:space="preserve">OPRACOWANIE DOKUMENTACJI PROJEKTOWEJ DLA ZADANIA PN.: </w:t>
      </w:r>
    </w:p>
    <w:p w14:paraId="5B7DBA2D" w14:textId="77777777" w:rsidR="003424AA" w:rsidRPr="003424AA" w:rsidRDefault="003424AA" w:rsidP="003424AA">
      <w:pPr>
        <w:spacing w:after="0" w:line="360" w:lineRule="auto"/>
        <w:jc w:val="center"/>
        <w:rPr>
          <w:rFonts w:ascii="Verdana" w:hAnsi="Verdana"/>
          <w:b/>
          <w:bCs/>
          <w:sz w:val="20"/>
          <w:szCs w:val="20"/>
        </w:rPr>
      </w:pPr>
      <w:r w:rsidRPr="003424AA">
        <w:rPr>
          <w:rFonts w:ascii="Verdana" w:hAnsi="Verdana"/>
          <w:b/>
          <w:bCs/>
          <w:sz w:val="20"/>
          <w:szCs w:val="20"/>
        </w:rPr>
        <w:t xml:space="preserve">„BUDOWA SYGNALIZACJI ŚWIETLNEJ W CIĄGU DROGI KRAJOWEJ NR 42 </w:t>
      </w:r>
    </w:p>
    <w:p w14:paraId="1D4C4D0F" w14:textId="3E9E5709" w:rsidR="003424AA" w:rsidRPr="003424AA" w:rsidRDefault="003424AA" w:rsidP="003424AA">
      <w:pPr>
        <w:spacing w:after="0" w:line="360" w:lineRule="auto"/>
        <w:jc w:val="center"/>
        <w:rPr>
          <w:rFonts w:ascii="Verdana" w:hAnsi="Verdana"/>
          <w:b/>
          <w:bCs/>
        </w:rPr>
      </w:pPr>
      <w:r w:rsidRPr="003424AA">
        <w:rPr>
          <w:rFonts w:ascii="Verdana" w:hAnsi="Verdana"/>
          <w:b/>
          <w:bCs/>
          <w:sz w:val="20"/>
          <w:szCs w:val="20"/>
        </w:rPr>
        <w:t>W M. DYLÓW RZĄDOWY W WOJ. ŁÓDZKIM”</w:t>
      </w:r>
      <w:r w:rsidRPr="003424AA">
        <w:rPr>
          <w:rFonts w:ascii="Verdana" w:hAnsi="Verdana"/>
          <w:bCs/>
          <w:sz w:val="20"/>
          <w:szCs w:val="20"/>
        </w:rPr>
        <w:t xml:space="preserve"> </w:t>
      </w:r>
      <w:r w:rsidRPr="003424AA">
        <w:rPr>
          <w:rFonts w:ascii="Verdana" w:hAnsi="Verdana"/>
          <w:bCs/>
        </w:rPr>
        <w:br/>
      </w:r>
    </w:p>
    <w:p w14:paraId="3553F8D1" w14:textId="77777777" w:rsidR="003424AA" w:rsidRDefault="003424AA" w:rsidP="004F73B7">
      <w:pPr>
        <w:spacing w:after="0" w:line="360" w:lineRule="auto"/>
        <w:rPr>
          <w:rFonts w:ascii="Verdana" w:hAnsi="Verdana"/>
          <w:b/>
          <w:bCs/>
          <w:sz w:val="20"/>
          <w:szCs w:val="20"/>
        </w:rPr>
      </w:pPr>
    </w:p>
    <w:p w14:paraId="16C7BF7D" w14:textId="77777777" w:rsidR="003424AA" w:rsidRDefault="003424AA" w:rsidP="003424AA">
      <w:pPr>
        <w:spacing w:after="0" w:line="360" w:lineRule="auto"/>
        <w:rPr>
          <w:rFonts w:ascii="Verdana" w:hAnsi="Verdana"/>
          <w:b/>
          <w:bCs/>
          <w:sz w:val="20"/>
          <w:szCs w:val="20"/>
        </w:rPr>
      </w:pPr>
    </w:p>
    <w:p w14:paraId="66280B9E" w14:textId="77777777" w:rsidR="003424AA" w:rsidRDefault="003424AA" w:rsidP="003424AA">
      <w:pPr>
        <w:spacing w:after="0" w:line="360" w:lineRule="auto"/>
        <w:rPr>
          <w:rFonts w:ascii="Verdana" w:hAnsi="Verdana"/>
          <w:b/>
          <w:bCs/>
          <w:sz w:val="20"/>
          <w:szCs w:val="20"/>
        </w:rPr>
      </w:pPr>
    </w:p>
    <w:p w14:paraId="4CBD1D8A" w14:textId="77777777" w:rsidR="003424AA" w:rsidRDefault="003424AA" w:rsidP="003424AA">
      <w:pPr>
        <w:spacing w:after="0" w:line="360" w:lineRule="auto"/>
        <w:rPr>
          <w:rFonts w:ascii="Verdana" w:hAnsi="Verdana"/>
          <w:b/>
          <w:bCs/>
          <w:sz w:val="20"/>
          <w:szCs w:val="20"/>
        </w:rPr>
      </w:pPr>
    </w:p>
    <w:p w14:paraId="22E0D07C" w14:textId="77777777" w:rsidR="003424AA" w:rsidRDefault="003424AA" w:rsidP="003424AA">
      <w:pPr>
        <w:spacing w:after="0" w:line="360" w:lineRule="auto"/>
        <w:rPr>
          <w:rFonts w:ascii="Verdana" w:hAnsi="Verdana"/>
          <w:b/>
          <w:bCs/>
          <w:sz w:val="20"/>
          <w:szCs w:val="20"/>
        </w:rPr>
      </w:pPr>
    </w:p>
    <w:p w14:paraId="5B85B5B8" w14:textId="77777777" w:rsidR="003424AA" w:rsidRDefault="003424AA" w:rsidP="003424AA">
      <w:pPr>
        <w:spacing w:after="0" w:line="360" w:lineRule="auto"/>
        <w:rPr>
          <w:rFonts w:ascii="Verdana" w:hAnsi="Verdana"/>
          <w:b/>
          <w:bCs/>
          <w:sz w:val="20"/>
          <w:szCs w:val="20"/>
        </w:rPr>
      </w:pPr>
    </w:p>
    <w:p w14:paraId="7B41A3E0" w14:textId="77777777" w:rsidR="003424AA" w:rsidRDefault="003424AA" w:rsidP="003424AA">
      <w:pPr>
        <w:spacing w:after="0" w:line="360" w:lineRule="auto"/>
        <w:rPr>
          <w:rFonts w:ascii="Verdana" w:hAnsi="Verdana"/>
          <w:b/>
          <w:bCs/>
          <w:sz w:val="20"/>
          <w:szCs w:val="20"/>
        </w:rPr>
      </w:pPr>
    </w:p>
    <w:p w14:paraId="65F026A6" w14:textId="77777777" w:rsidR="003424AA" w:rsidRDefault="003424AA" w:rsidP="003424AA">
      <w:pPr>
        <w:spacing w:after="0" w:line="360" w:lineRule="auto"/>
        <w:rPr>
          <w:rFonts w:ascii="Verdana" w:hAnsi="Verdana"/>
          <w:b/>
          <w:bCs/>
          <w:sz w:val="20"/>
          <w:szCs w:val="20"/>
        </w:rPr>
      </w:pPr>
    </w:p>
    <w:p w14:paraId="37EFD456" w14:textId="77777777" w:rsidR="003424AA" w:rsidRDefault="003424AA" w:rsidP="003424AA">
      <w:pPr>
        <w:spacing w:after="0" w:line="360" w:lineRule="auto"/>
        <w:rPr>
          <w:rFonts w:ascii="Verdana" w:hAnsi="Verdana"/>
          <w:b/>
          <w:bCs/>
          <w:sz w:val="20"/>
          <w:szCs w:val="20"/>
        </w:rPr>
      </w:pPr>
    </w:p>
    <w:p w14:paraId="685BB875" w14:textId="77777777" w:rsidR="003424AA" w:rsidRDefault="003424AA" w:rsidP="003424AA">
      <w:pPr>
        <w:spacing w:after="0" w:line="360" w:lineRule="auto"/>
        <w:rPr>
          <w:rFonts w:ascii="Verdana" w:hAnsi="Verdana"/>
          <w:b/>
          <w:bCs/>
          <w:sz w:val="20"/>
          <w:szCs w:val="20"/>
        </w:rPr>
      </w:pPr>
    </w:p>
    <w:p w14:paraId="27824302" w14:textId="77777777" w:rsidR="003424AA" w:rsidRDefault="003424AA" w:rsidP="003424AA">
      <w:pPr>
        <w:spacing w:after="0" w:line="360" w:lineRule="auto"/>
        <w:rPr>
          <w:rFonts w:ascii="Verdana" w:hAnsi="Verdana"/>
          <w:b/>
          <w:bCs/>
          <w:sz w:val="20"/>
          <w:szCs w:val="20"/>
        </w:rPr>
      </w:pPr>
    </w:p>
    <w:p w14:paraId="4F7D0117" w14:textId="77777777" w:rsidR="003424AA" w:rsidRDefault="003424AA" w:rsidP="003424AA">
      <w:pPr>
        <w:spacing w:after="0" w:line="360" w:lineRule="auto"/>
        <w:rPr>
          <w:rFonts w:ascii="Verdana" w:hAnsi="Verdana"/>
          <w:b/>
          <w:bCs/>
          <w:sz w:val="20"/>
          <w:szCs w:val="20"/>
        </w:rPr>
      </w:pPr>
    </w:p>
    <w:p w14:paraId="7C9C712D" w14:textId="77777777" w:rsidR="003424AA" w:rsidRDefault="003424AA" w:rsidP="003424AA">
      <w:pPr>
        <w:spacing w:after="0" w:line="360" w:lineRule="auto"/>
        <w:rPr>
          <w:rFonts w:ascii="Verdana" w:hAnsi="Verdana"/>
          <w:b/>
          <w:bCs/>
          <w:sz w:val="20"/>
          <w:szCs w:val="20"/>
        </w:rPr>
      </w:pPr>
    </w:p>
    <w:p w14:paraId="1B14E0EF" w14:textId="77777777" w:rsidR="003424AA" w:rsidRPr="003424AA" w:rsidRDefault="003424AA" w:rsidP="003424AA">
      <w:pPr>
        <w:spacing w:after="0" w:line="360" w:lineRule="auto"/>
        <w:rPr>
          <w:rFonts w:ascii="Verdana" w:hAnsi="Verdana"/>
          <w:b/>
          <w:bCs/>
          <w:sz w:val="20"/>
          <w:szCs w:val="20"/>
        </w:rPr>
      </w:pPr>
    </w:p>
    <w:p w14:paraId="5243C49F" w14:textId="6E8849D4" w:rsidR="003424AA" w:rsidRDefault="003424AA" w:rsidP="003424AA">
      <w:pPr>
        <w:spacing w:after="0" w:line="360" w:lineRule="auto"/>
        <w:jc w:val="center"/>
        <w:rPr>
          <w:rFonts w:ascii="Verdana" w:hAnsi="Verdana"/>
          <w:b/>
          <w:bCs/>
          <w:sz w:val="20"/>
          <w:szCs w:val="20"/>
        </w:rPr>
      </w:pPr>
      <w:r>
        <w:rPr>
          <w:rFonts w:ascii="Verdana" w:hAnsi="Verdana"/>
          <w:b/>
          <w:bCs/>
          <w:sz w:val="20"/>
          <w:szCs w:val="20"/>
        </w:rPr>
        <w:t>Wrzesień</w:t>
      </w:r>
      <w:r w:rsidRPr="003424AA">
        <w:rPr>
          <w:rFonts w:ascii="Verdana" w:hAnsi="Verdana"/>
          <w:b/>
          <w:bCs/>
          <w:sz w:val="20"/>
          <w:szCs w:val="20"/>
        </w:rPr>
        <w:t xml:space="preserve"> 2025 r.</w:t>
      </w:r>
      <w:r w:rsidR="00921D49">
        <w:rPr>
          <w:rFonts w:ascii="Verdana" w:hAnsi="Verdana"/>
          <w:b/>
          <w:bCs/>
          <w:sz w:val="20"/>
          <w:szCs w:val="20"/>
        </w:rPr>
        <w:t xml:space="preserve"> </w:t>
      </w:r>
    </w:p>
    <w:p w14:paraId="0D284828" w14:textId="77777777" w:rsidR="003424AA" w:rsidRDefault="003424AA" w:rsidP="004F73B7">
      <w:pPr>
        <w:spacing w:after="0" w:line="360" w:lineRule="auto"/>
        <w:rPr>
          <w:rFonts w:ascii="Verdana" w:hAnsi="Verdana"/>
          <w:b/>
          <w:bCs/>
          <w:sz w:val="20"/>
          <w:szCs w:val="20"/>
        </w:rPr>
      </w:pPr>
    </w:p>
    <w:p w14:paraId="6BCA501C" w14:textId="77777777" w:rsidR="003424AA" w:rsidRDefault="003424AA" w:rsidP="004F73B7">
      <w:pPr>
        <w:spacing w:after="0" w:line="360" w:lineRule="auto"/>
        <w:rPr>
          <w:rFonts w:ascii="Verdana" w:hAnsi="Verdana"/>
          <w:b/>
          <w:bCs/>
          <w:sz w:val="20"/>
          <w:szCs w:val="20"/>
        </w:rPr>
      </w:pPr>
    </w:p>
    <w:sdt>
      <w:sdtPr>
        <w:rPr>
          <w:rFonts w:asciiTheme="minorHAnsi" w:eastAsiaTheme="minorHAnsi" w:hAnsiTheme="minorHAnsi" w:cstheme="minorBidi"/>
          <w:color w:val="auto"/>
          <w:sz w:val="22"/>
          <w:szCs w:val="22"/>
          <w:lang w:eastAsia="en-US"/>
        </w:rPr>
        <w:id w:val="-388891086"/>
        <w:docPartObj>
          <w:docPartGallery w:val="Table of Contents"/>
          <w:docPartUnique/>
        </w:docPartObj>
      </w:sdtPr>
      <w:sdtEndPr>
        <w:rPr>
          <w:b/>
          <w:bCs/>
        </w:rPr>
      </w:sdtEndPr>
      <w:sdtContent>
        <w:p w14:paraId="6AC7F390" w14:textId="518A97F6" w:rsidR="00EE5AE9" w:rsidRPr="00EE5AE9" w:rsidRDefault="00EE5AE9">
          <w:pPr>
            <w:pStyle w:val="Nagwekspisutreci"/>
            <w:rPr>
              <w:rFonts w:ascii="Verdana" w:hAnsi="Verdana"/>
              <w:b/>
              <w:bCs/>
              <w:color w:val="000000" w:themeColor="text1"/>
              <w:sz w:val="20"/>
              <w:szCs w:val="20"/>
            </w:rPr>
          </w:pPr>
          <w:r w:rsidRPr="00EE5AE9">
            <w:rPr>
              <w:rFonts w:ascii="Verdana" w:hAnsi="Verdana"/>
              <w:b/>
              <w:bCs/>
              <w:color w:val="000000" w:themeColor="text1"/>
              <w:sz w:val="20"/>
              <w:szCs w:val="20"/>
            </w:rPr>
            <w:t>Spis treści:</w:t>
          </w:r>
        </w:p>
        <w:p w14:paraId="5C54FB8A" w14:textId="77777777" w:rsidR="00EE5AE9" w:rsidRPr="00BB3288" w:rsidRDefault="00EE5AE9" w:rsidP="00EE5AE9">
          <w:pPr>
            <w:rPr>
              <w:rFonts w:ascii="Verdana" w:hAnsi="Verdana"/>
              <w:sz w:val="20"/>
              <w:szCs w:val="20"/>
              <w:lang w:eastAsia="pl-PL"/>
            </w:rPr>
          </w:pPr>
        </w:p>
        <w:p w14:paraId="592D59FD" w14:textId="20651710" w:rsidR="00BB3288" w:rsidRPr="00BB3288" w:rsidRDefault="00EE5AE9">
          <w:pPr>
            <w:pStyle w:val="Spistreci1"/>
            <w:rPr>
              <w:rFonts w:ascii="Verdana" w:eastAsiaTheme="minorEastAsia" w:hAnsi="Verdana"/>
              <w:noProof/>
              <w:sz w:val="20"/>
              <w:szCs w:val="20"/>
              <w:lang w:eastAsia="pl-PL"/>
            </w:rPr>
          </w:pPr>
          <w:r w:rsidRPr="00BB3288">
            <w:rPr>
              <w:rFonts w:ascii="Verdana" w:hAnsi="Verdana"/>
              <w:sz w:val="20"/>
              <w:szCs w:val="20"/>
            </w:rPr>
            <w:fldChar w:fldCharType="begin"/>
          </w:r>
          <w:r w:rsidRPr="00BB3288">
            <w:rPr>
              <w:rFonts w:ascii="Verdana" w:hAnsi="Verdana"/>
              <w:sz w:val="20"/>
              <w:szCs w:val="20"/>
            </w:rPr>
            <w:instrText xml:space="preserve"> TOC \o "1-3" \h \z \u </w:instrText>
          </w:r>
          <w:r w:rsidRPr="00BB3288">
            <w:rPr>
              <w:rFonts w:ascii="Verdana" w:hAnsi="Verdana"/>
              <w:sz w:val="20"/>
              <w:szCs w:val="20"/>
            </w:rPr>
            <w:fldChar w:fldCharType="separate"/>
          </w:r>
          <w:hyperlink w:anchor="_Toc208562543" w:history="1">
            <w:r w:rsidR="00BB3288" w:rsidRPr="00BB3288">
              <w:rPr>
                <w:rStyle w:val="Hipercze"/>
                <w:rFonts w:ascii="Verdana" w:eastAsiaTheme="majorEastAsia" w:hAnsi="Verdana" w:cstheme="majorBidi"/>
                <w:noProof/>
                <w:sz w:val="20"/>
                <w:szCs w:val="20"/>
              </w:rPr>
              <w:t>I.</w:t>
            </w:r>
            <w:r w:rsidR="00BB3288" w:rsidRPr="00BB3288">
              <w:rPr>
                <w:rFonts w:ascii="Verdana" w:eastAsiaTheme="minorEastAsia" w:hAnsi="Verdana"/>
                <w:noProof/>
                <w:sz w:val="20"/>
                <w:szCs w:val="20"/>
                <w:lang w:eastAsia="pl-PL"/>
              </w:rPr>
              <w:tab/>
            </w:r>
            <w:r w:rsidR="00BB3288" w:rsidRPr="00BB3288">
              <w:rPr>
                <w:rStyle w:val="Hipercze"/>
                <w:rFonts w:ascii="Verdana" w:eastAsiaTheme="majorEastAsia" w:hAnsi="Verdana" w:cstheme="majorBidi"/>
                <w:noProof/>
                <w:sz w:val="20"/>
                <w:szCs w:val="20"/>
              </w:rPr>
              <w:t>Główne wytyczne i podstawowe założenia do Opisu Przedmiotu Zamówienia</w:t>
            </w:r>
            <w:r w:rsidR="00BB3288" w:rsidRPr="00BB3288">
              <w:rPr>
                <w:rFonts w:ascii="Verdana" w:hAnsi="Verdana"/>
                <w:noProof/>
                <w:webHidden/>
                <w:sz w:val="20"/>
                <w:szCs w:val="20"/>
              </w:rPr>
              <w:tab/>
            </w:r>
            <w:r w:rsidR="00BB3288" w:rsidRPr="00BB3288">
              <w:rPr>
                <w:rFonts w:ascii="Verdana" w:hAnsi="Verdana"/>
                <w:noProof/>
                <w:webHidden/>
                <w:sz w:val="20"/>
                <w:szCs w:val="20"/>
              </w:rPr>
              <w:fldChar w:fldCharType="begin"/>
            </w:r>
            <w:r w:rsidR="00BB3288" w:rsidRPr="00BB3288">
              <w:rPr>
                <w:rFonts w:ascii="Verdana" w:hAnsi="Verdana"/>
                <w:noProof/>
                <w:webHidden/>
                <w:sz w:val="20"/>
                <w:szCs w:val="20"/>
              </w:rPr>
              <w:instrText xml:space="preserve"> PAGEREF _Toc208562543 \h </w:instrText>
            </w:r>
            <w:r w:rsidR="00BB3288" w:rsidRPr="00BB3288">
              <w:rPr>
                <w:rFonts w:ascii="Verdana" w:hAnsi="Verdana"/>
                <w:noProof/>
                <w:webHidden/>
                <w:sz w:val="20"/>
                <w:szCs w:val="20"/>
              </w:rPr>
            </w:r>
            <w:r w:rsidR="00BB3288" w:rsidRPr="00BB3288">
              <w:rPr>
                <w:rFonts w:ascii="Verdana" w:hAnsi="Verdana"/>
                <w:noProof/>
                <w:webHidden/>
                <w:sz w:val="20"/>
                <w:szCs w:val="20"/>
              </w:rPr>
              <w:fldChar w:fldCharType="separate"/>
            </w:r>
            <w:r w:rsidR="00BB3288" w:rsidRPr="00BB3288">
              <w:rPr>
                <w:rFonts w:ascii="Verdana" w:hAnsi="Verdana"/>
                <w:noProof/>
                <w:webHidden/>
                <w:sz w:val="20"/>
                <w:szCs w:val="20"/>
              </w:rPr>
              <w:t>3</w:t>
            </w:r>
            <w:r w:rsidR="00BB3288" w:rsidRPr="00BB3288">
              <w:rPr>
                <w:rFonts w:ascii="Verdana" w:hAnsi="Verdana"/>
                <w:noProof/>
                <w:webHidden/>
                <w:sz w:val="20"/>
                <w:szCs w:val="20"/>
              </w:rPr>
              <w:fldChar w:fldCharType="end"/>
            </w:r>
          </w:hyperlink>
        </w:p>
        <w:p w14:paraId="3BE21F45" w14:textId="42CB97AE" w:rsidR="00BB3288" w:rsidRPr="00BB3288" w:rsidRDefault="00BB3288">
          <w:pPr>
            <w:pStyle w:val="Spistreci1"/>
            <w:rPr>
              <w:rFonts w:ascii="Verdana" w:eastAsiaTheme="minorEastAsia" w:hAnsi="Verdana"/>
              <w:noProof/>
              <w:sz w:val="20"/>
              <w:szCs w:val="20"/>
              <w:lang w:eastAsia="pl-PL"/>
            </w:rPr>
          </w:pPr>
          <w:hyperlink w:anchor="_Toc208562544" w:history="1">
            <w:r w:rsidRPr="00BB3288">
              <w:rPr>
                <w:rStyle w:val="Hipercze"/>
                <w:rFonts w:ascii="Verdana" w:eastAsiaTheme="majorEastAsia" w:hAnsi="Verdana" w:cstheme="majorBidi"/>
                <w:noProof/>
                <w:sz w:val="20"/>
                <w:szCs w:val="20"/>
              </w:rPr>
              <w:t>II.</w:t>
            </w:r>
            <w:r w:rsidRPr="00BB3288">
              <w:rPr>
                <w:rFonts w:ascii="Verdana" w:eastAsiaTheme="minorEastAsia" w:hAnsi="Verdana"/>
                <w:noProof/>
                <w:sz w:val="20"/>
                <w:szCs w:val="20"/>
                <w:lang w:eastAsia="pl-PL"/>
              </w:rPr>
              <w:tab/>
            </w:r>
            <w:r w:rsidRPr="00BB3288">
              <w:rPr>
                <w:rStyle w:val="Hipercze"/>
                <w:rFonts w:ascii="Verdana" w:eastAsiaTheme="majorEastAsia" w:hAnsi="Verdana" w:cstheme="majorBidi"/>
                <w:noProof/>
                <w:sz w:val="20"/>
                <w:szCs w:val="20"/>
              </w:rPr>
              <w:t>Przedmiot zamówienia</w:t>
            </w:r>
            <w:r w:rsidRPr="00BB3288">
              <w:rPr>
                <w:rFonts w:ascii="Verdana" w:hAnsi="Verdana"/>
                <w:noProof/>
                <w:webHidden/>
                <w:sz w:val="20"/>
                <w:szCs w:val="20"/>
              </w:rPr>
              <w:tab/>
            </w:r>
            <w:r w:rsidRPr="00BB3288">
              <w:rPr>
                <w:rFonts w:ascii="Verdana" w:hAnsi="Verdana"/>
                <w:noProof/>
                <w:webHidden/>
                <w:sz w:val="20"/>
                <w:szCs w:val="20"/>
              </w:rPr>
              <w:fldChar w:fldCharType="begin"/>
            </w:r>
            <w:r w:rsidRPr="00BB3288">
              <w:rPr>
                <w:rFonts w:ascii="Verdana" w:hAnsi="Verdana"/>
                <w:noProof/>
                <w:webHidden/>
                <w:sz w:val="20"/>
                <w:szCs w:val="20"/>
              </w:rPr>
              <w:instrText xml:space="preserve"> PAGEREF _Toc208562544 \h </w:instrText>
            </w:r>
            <w:r w:rsidRPr="00BB3288">
              <w:rPr>
                <w:rFonts w:ascii="Verdana" w:hAnsi="Verdana"/>
                <w:noProof/>
                <w:webHidden/>
                <w:sz w:val="20"/>
                <w:szCs w:val="20"/>
              </w:rPr>
            </w:r>
            <w:r w:rsidRPr="00BB3288">
              <w:rPr>
                <w:rFonts w:ascii="Verdana" w:hAnsi="Verdana"/>
                <w:noProof/>
                <w:webHidden/>
                <w:sz w:val="20"/>
                <w:szCs w:val="20"/>
              </w:rPr>
              <w:fldChar w:fldCharType="separate"/>
            </w:r>
            <w:r w:rsidRPr="00BB3288">
              <w:rPr>
                <w:rFonts w:ascii="Verdana" w:hAnsi="Verdana"/>
                <w:noProof/>
                <w:webHidden/>
                <w:sz w:val="20"/>
                <w:szCs w:val="20"/>
              </w:rPr>
              <w:t>4</w:t>
            </w:r>
            <w:r w:rsidRPr="00BB3288">
              <w:rPr>
                <w:rFonts w:ascii="Verdana" w:hAnsi="Verdana"/>
                <w:noProof/>
                <w:webHidden/>
                <w:sz w:val="20"/>
                <w:szCs w:val="20"/>
              </w:rPr>
              <w:fldChar w:fldCharType="end"/>
            </w:r>
          </w:hyperlink>
        </w:p>
        <w:p w14:paraId="6CD6642B" w14:textId="5F4C8F0A" w:rsidR="00BB3288" w:rsidRPr="00BB3288" w:rsidRDefault="00BB3288">
          <w:pPr>
            <w:pStyle w:val="Spistreci1"/>
            <w:rPr>
              <w:rFonts w:ascii="Verdana" w:eastAsiaTheme="minorEastAsia" w:hAnsi="Verdana"/>
              <w:noProof/>
              <w:sz w:val="20"/>
              <w:szCs w:val="20"/>
              <w:lang w:eastAsia="pl-PL"/>
            </w:rPr>
          </w:pPr>
          <w:hyperlink w:anchor="_Toc208562545" w:history="1">
            <w:r w:rsidRPr="00BB3288">
              <w:rPr>
                <w:rStyle w:val="Hipercze"/>
                <w:rFonts w:ascii="Verdana" w:eastAsiaTheme="majorEastAsia" w:hAnsi="Verdana" w:cstheme="majorBidi"/>
                <w:noProof/>
                <w:sz w:val="20"/>
                <w:szCs w:val="20"/>
              </w:rPr>
              <w:t>III.</w:t>
            </w:r>
            <w:r w:rsidRPr="00BB3288">
              <w:rPr>
                <w:rFonts w:ascii="Verdana" w:eastAsiaTheme="minorEastAsia" w:hAnsi="Verdana"/>
                <w:noProof/>
                <w:sz w:val="20"/>
                <w:szCs w:val="20"/>
                <w:lang w:eastAsia="pl-PL"/>
              </w:rPr>
              <w:tab/>
            </w:r>
            <w:r w:rsidRPr="00BB3288">
              <w:rPr>
                <w:rStyle w:val="Hipercze"/>
                <w:rFonts w:ascii="Verdana" w:eastAsiaTheme="majorEastAsia" w:hAnsi="Verdana" w:cstheme="majorBidi"/>
                <w:noProof/>
                <w:sz w:val="20"/>
                <w:szCs w:val="20"/>
              </w:rPr>
              <w:t>Zakres opracowania objętego zamówieniem</w:t>
            </w:r>
            <w:r w:rsidRPr="00BB3288">
              <w:rPr>
                <w:rFonts w:ascii="Verdana" w:hAnsi="Verdana"/>
                <w:noProof/>
                <w:webHidden/>
                <w:sz w:val="20"/>
                <w:szCs w:val="20"/>
              </w:rPr>
              <w:tab/>
            </w:r>
            <w:r w:rsidRPr="00BB3288">
              <w:rPr>
                <w:rFonts w:ascii="Verdana" w:hAnsi="Verdana"/>
                <w:noProof/>
                <w:webHidden/>
                <w:sz w:val="20"/>
                <w:szCs w:val="20"/>
              </w:rPr>
              <w:fldChar w:fldCharType="begin"/>
            </w:r>
            <w:r w:rsidRPr="00BB3288">
              <w:rPr>
                <w:rFonts w:ascii="Verdana" w:hAnsi="Verdana"/>
                <w:noProof/>
                <w:webHidden/>
                <w:sz w:val="20"/>
                <w:szCs w:val="20"/>
              </w:rPr>
              <w:instrText xml:space="preserve"> PAGEREF _Toc208562545 \h </w:instrText>
            </w:r>
            <w:r w:rsidRPr="00BB3288">
              <w:rPr>
                <w:rFonts w:ascii="Verdana" w:hAnsi="Verdana"/>
                <w:noProof/>
                <w:webHidden/>
                <w:sz w:val="20"/>
                <w:szCs w:val="20"/>
              </w:rPr>
            </w:r>
            <w:r w:rsidRPr="00BB3288">
              <w:rPr>
                <w:rFonts w:ascii="Verdana" w:hAnsi="Verdana"/>
                <w:noProof/>
                <w:webHidden/>
                <w:sz w:val="20"/>
                <w:szCs w:val="20"/>
              </w:rPr>
              <w:fldChar w:fldCharType="separate"/>
            </w:r>
            <w:r w:rsidRPr="00BB3288">
              <w:rPr>
                <w:rFonts w:ascii="Verdana" w:hAnsi="Verdana"/>
                <w:noProof/>
                <w:webHidden/>
                <w:sz w:val="20"/>
                <w:szCs w:val="20"/>
              </w:rPr>
              <w:t>10</w:t>
            </w:r>
            <w:r w:rsidRPr="00BB3288">
              <w:rPr>
                <w:rFonts w:ascii="Verdana" w:hAnsi="Verdana"/>
                <w:noProof/>
                <w:webHidden/>
                <w:sz w:val="20"/>
                <w:szCs w:val="20"/>
              </w:rPr>
              <w:fldChar w:fldCharType="end"/>
            </w:r>
          </w:hyperlink>
        </w:p>
        <w:p w14:paraId="77CDB81C" w14:textId="500DADCA" w:rsidR="00BB3288" w:rsidRPr="00BB3288" w:rsidRDefault="00BB3288">
          <w:pPr>
            <w:pStyle w:val="Spistreci1"/>
            <w:rPr>
              <w:rFonts w:ascii="Verdana" w:eastAsiaTheme="minorEastAsia" w:hAnsi="Verdana"/>
              <w:noProof/>
              <w:sz w:val="20"/>
              <w:szCs w:val="20"/>
              <w:lang w:eastAsia="pl-PL"/>
            </w:rPr>
          </w:pPr>
          <w:hyperlink w:anchor="_Toc208562546" w:history="1">
            <w:r w:rsidRPr="00BB3288">
              <w:rPr>
                <w:rStyle w:val="Hipercze"/>
                <w:rFonts w:ascii="Verdana" w:eastAsiaTheme="majorEastAsia" w:hAnsi="Verdana" w:cstheme="majorBidi"/>
                <w:noProof/>
                <w:sz w:val="20"/>
                <w:szCs w:val="20"/>
              </w:rPr>
              <w:t>IV.</w:t>
            </w:r>
            <w:r w:rsidRPr="00BB3288">
              <w:rPr>
                <w:rFonts w:ascii="Verdana" w:eastAsiaTheme="minorEastAsia" w:hAnsi="Verdana"/>
                <w:noProof/>
                <w:sz w:val="20"/>
                <w:szCs w:val="20"/>
                <w:lang w:eastAsia="pl-PL"/>
              </w:rPr>
              <w:tab/>
            </w:r>
            <w:r w:rsidRPr="00BB3288">
              <w:rPr>
                <w:rStyle w:val="Hipercze"/>
                <w:rFonts w:ascii="Verdana" w:eastAsiaTheme="majorEastAsia" w:hAnsi="Verdana" w:cstheme="majorBidi"/>
                <w:noProof/>
                <w:sz w:val="20"/>
                <w:szCs w:val="20"/>
              </w:rPr>
              <w:t>Zagospodarowanie terenu istniejącego</w:t>
            </w:r>
            <w:r w:rsidRPr="00BB3288">
              <w:rPr>
                <w:rFonts w:ascii="Verdana" w:hAnsi="Verdana"/>
                <w:noProof/>
                <w:webHidden/>
                <w:sz w:val="20"/>
                <w:szCs w:val="20"/>
              </w:rPr>
              <w:tab/>
            </w:r>
            <w:r w:rsidRPr="00BB3288">
              <w:rPr>
                <w:rFonts w:ascii="Verdana" w:hAnsi="Verdana"/>
                <w:noProof/>
                <w:webHidden/>
                <w:sz w:val="20"/>
                <w:szCs w:val="20"/>
              </w:rPr>
              <w:fldChar w:fldCharType="begin"/>
            </w:r>
            <w:r w:rsidRPr="00BB3288">
              <w:rPr>
                <w:rFonts w:ascii="Verdana" w:hAnsi="Verdana"/>
                <w:noProof/>
                <w:webHidden/>
                <w:sz w:val="20"/>
                <w:szCs w:val="20"/>
              </w:rPr>
              <w:instrText xml:space="preserve"> PAGEREF _Toc208562546 \h </w:instrText>
            </w:r>
            <w:r w:rsidRPr="00BB3288">
              <w:rPr>
                <w:rFonts w:ascii="Verdana" w:hAnsi="Verdana"/>
                <w:noProof/>
                <w:webHidden/>
                <w:sz w:val="20"/>
                <w:szCs w:val="20"/>
              </w:rPr>
            </w:r>
            <w:r w:rsidRPr="00BB3288">
              <w:rPr>
                <w:rFonts w:ascii="Verdana" w:hAnsi="Verdana"/>
                <w:noProof/>
                <w:webHidden/>
                <w:sz w:val="20"/>
                <w:szCs w:val="20"/>
              </w:rPr>
              <w:fldChar w:fldCharType="separate"/>
            </w:r>
            <w:r w:rsidRPr="00BB3288">
              <w:rPr>
                <w:rFonts w:ascii="Verdana" w:hAnsi="Verdana"/>
                <w:noProof/>
                <w:webHidden/>
                <w:sz w:val="20"/>
                <w:szCs w:val="20"/>
              </w:rPr>
              <w:t>11</w:t>
            </w:r>
            <w:r w:rsidRPr="00BB3288">
              <w:rPr>
                <w:rFonts w:ascii="Verdana" w:hAnsi="Verdana"/>
                <w:noProof/>
                <w:webHidden/>
                <w:sz w:val="20"/>
                <w:szCs w:val="20"/>
              </w:rPr>
              <w:fldChar w:fldCharType="end"/>
            </w:r>
          </w:hyperlink>
        </w:p>
        <w:p w14:paraId="2A1CF8FE" w14:textId="5B807675" w:rsidR="00BB3288" w:rsidRPr="00BB3288" w:rsidRDefault="00BB3288">
          <w:pPr>
            <w:pStyle w:val="Spistreci1"/>
            <w:rPr>
              <w:rFonts w:ascii="Verdana" w:eastAsiaTheme="minorEastAsia" w:hAnsi="Verdana"/>
              <w:noProof/>
              <w:sz w:val="20"/>
              <w:szCs w:val="20"/>
              <w:lang w:eastAsia="pl-PL"/>
            </w:rPr>
          </w:pPr>
          <w:hyperlink w:anchor="_Toc208562547" w:history="1">
            <w:r w:rsidRPr="00BB3288">
              <w:rPr>
                <w:rStyle w:val="Hipercze"/>
                <w:rFonts w:ascii="Verdana" w:eastAsiaTheme="majorEastAsia" w:hAnsi="Verdana" w:cstheme="majorBidi"/>
                <w:noProof/>
                <w:sz w:val="20"/>
                <w:szCs w:val="20"/>
              </w:rPr>
              <w:t>V.</w:t>
            </w:r>
            <w:r w:rsidRPr="00BB3288">
              <w:rPr>
                <w:rFonts w:ascii="Verdana" w:eastAsiaTheme="minorEastAsia" w:hAnsi="Verdana"/>
                <w:noProof/>
                <w:sz w:val="20"/>
                <w:szCs w:val="20"/>
                <w:lang w:eastAsia="pl-PL"/>
              </w:rPr>
              <w:tab/>
            </w:r>
            <w:r w:rsidRPr="00BB3288">
              <w:rPr>
                <w:rStyle w:val="Hipercze"/>
                <w:rFonts w:ascii="Verdana" w:eastAsiaTheme="majorEastAsia" w:hAnsi="Verdana" w:cstheme="majorBidi"/>
                <w:noProof/>
                <w:sz w:val="20"/>
                <w:szCs w:val="20"/>
              </w:rPr>
              <w:t>Wytyczne dla szczegółowych rozwiązań i opracowań branżowych</w:t>
            </w:r>
            <w:r w:rsidRPr="00BB3288">
              <w:rPr>
                <w:rFonts w:ascii="Verdana" w:hAnsi="Verdana"/>
                <w:noProof/>
                <w:webHidden/>
                <w:sz w:val="20"/>
                <w:szCs w:val="20"/>
              </w:rPr>
              <w:tab/>
            </w:r>
            <w:r w:rsidRPr="00BB3288">
              <w:rPr>
                <w:rFonts w:ascii="Verdana" w:hAnsi="Verdana"/>
                <w:noProof/>
                <w:webHidden/>
                <w:sz w:val="20"/>
                <w:szCs w:val="20"/>
              </w:rPr>
              <w:fldChar w:fldCharType="begin"/>
            </w:r>
            <w:r w:rsidRPr="00BB3288">
              <w:rPr>
                <w:rFonts w:ascii="Verdana" w:hAnsi="Verdana"/>
                <w:noProof/>
                <w:webHidden/>
                <w:sz w:val="20"/>
                <w:szCs w:val="20"/>
              </w:rPr>
              <w:instrText xml:space="preserve"> PAGEREF _Toc208562547 \h </w:instrText>
            </w:r>
            <w:r w:rsidRPr="00BB3288">
              <w:rPr>
                <w:rFonts w:ascii="Verdana" w:hAnsi="Verdana"/>
                <w:noProof/>
                <w:webHidden/>
                <w:sz w:val="20"/>
                <w:szCs w:val="20"/>
              </w:rPr>
            </w:r>
            <w:r w:rsidRPr="00BB3288">
              <w:rPr>
                <w:rFonts w:ascii="Verdana" w:hAnsi="Verdana"/>
                <w:noProof/>
                <w:webHidden/>
                <w:sz w:val="20"/>
                <w:szCs w:val="20"/>
              </w:rPr>
              <w:fldChar w:fldCharType="separate"/>
            </w:r>
            <w:r w:rsidRPr="00BB3288">
              <w:rPr>
                <w:rFonts w:ascii="Verdana" w:hAnsi="Verdana"/>
                <w:noProof/>
                <w:webHidden/>
                <w:sz w:val="20"/>
                <w:szCs w:val="20"/>
              </w:rPr>
              <w:t>12</w:t>
            </w:r>
            <w:r w:rsidRPr="00BB3288">
              <w:rPr>
                <w:rFonts w:ascii="Verdana" w:hAnsi="Verdana"/>
                <w:noProof/>
                <w:webHidden/>
                <w:sz w:val="20"/>
                <w:szCs w:val="20"/>
              </w:rPr>
              <w:fldChar w:fldCharType="end"/>
            </w:r>
          </w:hyperlink>
        </w:p>
        <w:p w14:paraId="3488F4A0" w14:textId="092BC4A7" w:rsidR="00BB3288" w:rsidRPr="00BB3288" w:rsidRDefault="00BB3288">
          <w:pPr>
            <w:pStyle w:val="Spistreci1"/>
            <w:rPr>
              <w:rFonts w:ascii="Verdana" w:eastAsiaTheme="minorEastAsia" w:hAnsi="Verdana"/>
              <w:noProof/>
              <w:sz w:val="20"/>
              <w:szCs w:val="20"/>
              <w:lang w:eastAsia="pl-PL"/>
            </w:rPr>
          </w:pPr>
          <w:hyperlink w:anchor="_Toc208562548" w:history="1">
            <w:r w:rsidRPr="00BB3288">
              <w:rPr>
                <w:rStyle w:val="Hipercze"/>
                <w:rFonts w:ascii="Verdana" w:eastAsiaTheme="majorEastAsia" w:hAnsi="Verdana" w:cstheme="majorBidi"/>
                <w:noProof/>
                <w:sz w:val="20"/>
                <w:szCs w:val="20"/>
              </w:rPr>
              <w:t>VI.</w:t>
            </w:r>
            <w:r w:rsidRPr="00BB3288">
              <w:rPr>
                <w:rFonts w:ascii="Verdana" w:eastAsiaTheme="minorEastAsia" w:hAnsi="Verdana"/>
                <w:noProof/>
                <w:sz w:val="20"/>
                <w:szCs w:val="20"/>
                <w:lang w:eastAsia="pl-PL"/>
              </w:rPr>
              <w:tab/>
            </w:r>
            <w:r w:rsidRPr="00BB3288">
              <w:rPr>
                <w:rStyle w:val="Hipercze"/>
                <w:rFonts w:ascii="Verdana" w:eastAsiaTheme="majorEastAsia" w:hAnsi="Verdana" w:cstheme="majorBidi"/>
                <w:noProof/>
                <w:sz w:val="20"/>
                <w:szCs w:val="20"/>
              </w:rPr>
              <w:t>Zawartość dokumentacji objętej zamówieniem</w:t>
            </w:r>
            <w:r w:rsidRPr="00BB3288">
              <w:rPr>
                <w:rFonts w:ascii="Verdana" w:hAnsi="Verdana"/>
                <w:noProof/>
                <w:webHidden/>
                <w:sz w:val="20"/>
                <w:szCs w:val="20"/>
              </w:rPr>
              <w:tab/>
            </w:r>
            <w:r w:rsidRPr="00BB3288">
              <w:rPr>
                <w:rFonts w:ascii="Verdana" w:hAnsi="Verdana"/>
                <w:noProof/>
                <w:webHidden/>
                <w:sz w:val="20"/>
                <w:szCs w:val="20"/>
              </w:rPr>
              <w:fldChar w:fldCharType="begin"/>
            </w:r>
            <w:r w:rsidRPr="00BB3288">
              <w:rPr>
                <w:rFonts w:ascii="Verdana" w:hAnsi="Verdana"/>
                <w:noProof/>
                <w:webHidden/>
                <w:sz w:val="20"/>
                <w:szCs w:val="20"/>
              </w:rPr>
              <w:instrText xml:space="preserve"> PAGEREF _Toc208562548 \h </w:instrText>
            </w:r>
            <w:r w:rsidRPr="00BB3288">
              <w:rPr>
                <w:rFonts w:ascii="Verdana" w:hAnsi="Verdana"/>
                <w:noProof/>
                <w:webHidden/>
                <w:sz w:val="20"/>
                <w:szCs w:val="20"/>
              </w:rPr>
            </w:r>
            <w:r w:rsidRPr="00BB3288">
              <w:rPr>
                <w:rFonts w:ascii="Verdana" w:hAnsi="Verdana"/>
                <w:noProof/>
                <w:webHidden/>
                <w:sz w:val="20"/>
                <w:szCs w:val="20"/>
              </w:rPr>
              <w:fldChar w:fldCharType="separate"/>
            </w:r>
            <w:r w:rsidRPr="00BB3288">
              <w:rPr>
                <w:rFonts w:ascii="Verdana" w:hAnsi="Verdana"/>
                <w:noProof/>
                <w:webHidden/>
                <w:sz w:val="20"/>
                <w:szCs w:val="20"/>
              </w:rPr>
              <w:t>15</w:t>
            </w:r>
            <w:r w:rsidRPr="00BB3288">
              <w:rPr>
                <w:rFonts w:ascii="Verdana" w:hAnsi="Verdana"/>
                <w:noProof/>
                <w:webHidden/>
                <w:sz w:val="20"/>
                <w:szCs w:val="20"/>
              </w:rPr>
              <w:fldChar w:fldCharType="end"/>
            </w:r>
          </w:hyperlink>
        </w:p>
        <w:p w14:paraId="051D7B7D" w14:textId="6734E7BD" w:rsidR="00BB3288" w:rsidRPr="00BB3288" w:rsidRDefault="00BB3288">
          <w:pPr>
            <w:pStyle w:val="Spistreci1"/>
            <w:rPr>
              <w:rFonts w:ascii="Verdana" w:eastAsiaTheme="minorEastAsia" w:hAnsi="Verdana"/>
              <w:noProof/>
              <w:sz w:val="20"/>
              <w:szCs w:val="20"/>
              <w:lang w:eastAsia="pl-PL"/>
            </w:rPr>
          </w:pPr>
          <w:hyperlink w:anchor="_Toc208562549" w:history="1">
            <w:r w:rsidRPr="00BB3288">
              <w:rPr>
                <w:rStyle w:val="Hipercze"/>
                <w:rFonts w:ascii="Verdana" w:eastAsiaTheme="majorEastAsia" w:hAnsi="Verdana" w:cstheme="majorBidi"/>
                <w:noProof/>
                <w:sz w:val="20"/>
                <w:szCs w:val="20"/>
              </w:rPr>
              <w:t>VII.</w:t>
            </w:r>
            <w:r w:rsidRPr="00BB3288">
              <w:rPr>
                <w:rFonts w:ascii="Verdana" w:eastAsiaTheme="minorEastAsia" w:hAnsi="Verdana"/>
                <w:noProof/>
                <w:sz w:val="20"/>
                <w:szCs w:val="20"/>
                <w:lang w:eastAsia="pl-PL"/>
              </w:rPr>
              <w:tab/>
            </w:r>
            <w:r w:rsidRPr="00BB3288">
              <w:rPr>
                <w:rStyle w:val="Hipercze"/>
                <w:rFonts w:ascii="Verdana" w:eastAsiaTheme="majorEastAsia" w:hAnsi="Verdana" w:cstheme="majorBidi"/>
                <w:noProof/>
                <w:sz w:val="20"/>
                <w:szCs w:val="20"/>
              </w:rPr>
              <w:t>Nadzór autorski</w:t>
            </w:r>
            <w:r w:rsidRPr="00BB3288">
              <w:rPr>
                <w:rFonts w:ascii="Verdana" w:hAnsi="Verdana"/>
                <w:noProof/>
                <w:webHidden/>
                <w:sz w:val="20"/>
                <w:szCs w:val="20"/>
              </w:rPr>
              <w:tab/>
            </w:r>
            <w:r w:rsidRPr="00BB3288">
              <w:rPr>
                <w:rFonts w:ascii="Verdana" w:hAnsi="Verdana"/>
                <w:noProof/>
                <w:webHidden/>
                <w:sz w:val="20"/>
                <w:szCs w:val="20"/>
              </w:rPr>
              <w:fldChar w:fldCharType="begin"/>
            </w:r>
            <w:r w:rsidRPr="00BB3288">
              <w:rPr>
                <w:rFonts w:ascii="Verdana" w:hAnsi="Verdana"/>
                <w:noProof/>
                <w:webHidden/>
                <w:sz w:val="20"/>
                <w:szCs w:val="20"/>
              </w:rPr>
              <w:instrText xml:space="preserve"> PAGEREF _Toc208562549 \h </w:instrText>
            </w:r>
            <w:r w:rsidRPr="00BB3288">
              <w:rPr>
                <w:rFonts w:ascii="Verdana" w:hAnsi="Verdana"/>
                <w:noProof/>
                <w:webHidden/>
                <w:sz w:val="20"/>
                <w:szCs w:val="20"/>
              </w:rPr>
            </w:r>
            <w:r w:rsidRPr="00BB3288">
              <w:rPr>
                <w:rFonts w:ascii="Verdana" w:hAnsi="Verdana"/>
                <w:noProof/>
                <w:webHidden/>
                <w:sz w:val="20"/>
                <w:szCs w:val="20"/>
              </w:rPr>
              <w:fldChar w:fldCharType="separate"/>
            </w:r>
            <w:r w:rsidRPr="00BB3288">
              <w:rPr>
                <w:rFonts w:ascii="Verdana" w:hAnsi="Verdana"/>
                <w:noProof/>
                <w:webHidden/>
                <w:sz w:val="20"/>
                <w:szCs w:val="20"/>
              </w:rPr>
              <w:t>25</w:t>
            </w:r>
            <w:r w:rsidRPr="00BB3288">
              <w:rPr>
                <w:rFonts w:ascii="Verdana" w:hAnsi="Verdana"/>
                <w:noProof/>
                <w:webHidden/>
                <w:sz w:val="20"/>
                <w:szCs w:val="20"/>
              </w:rPr>
              <w:fldChar w:fldCharType="end"/>
            </w:r>
          </w:hyperlink>
        </w:p>
        <w:p w14:paraId="57172A53" w14:textId="2F55A5E6" w:rsidR="00BB3288" w:rsidRPr="00BB3288" w:rsidRDefault="00BB3288">
          <w:pPr>
            <w:pStyle w:val="Spistreci1"/>
            <w:tabs>
              <w:tab w:val="left" w:pos="880"/>
            </w:tabs>
            <w:rPr>
              <w:rFonts w:ascii="Verdana" w:eastAsiaTheme="minorEastAsia" w:hAnsi="Verdana"/>
              <w:noProof/>
              <w:sz w:val="20"/>
              <w:szCs w:val="20"/>
              <w:lang w:eastAsia="pl-PL"/>
            </w:rPr>
          </w:pPr>
          <w:hyperlink w:anchor="_Toc208562550" w:history="1">
            <w:r w:rsidRPr="00BB3288">
              <w:rPr>
                <w:rStyle w:val="Hipercze"/>
                <w:rFonts w:ascii="Verdana" w:eastAsiaTheme="majorEastAsia" w:hAnsi="Verdana" w:cstheme="majorBidi"/>
                <w:noProof/>
                <w:sz w:val="20"/>
                <w:szCs w:val="20"/>
              </w:rPr>
              <w:t>VIII.</w:t>
            </w:r>
            <w:r w:rsidRPr="00BB3288">
              <w:rPr>
                <w:rFonts w:ascii="Verdana" w:eastAsiaTheme="minorEastAsia" w:hAnsi="Verdana"/>
                <w:noProof/>
                <w:sz w:val="20"/>
                <w:szCs w:val="20"/>
                <w:lang w:eastAsia="pl-PL"/>
              </w:rPr>
              <w:tab/>
            </w:r>
            <w:r w:rsidRPr="00BB3288">
              <w:rPr>
                <w:rStyle w:val="Hipercze"/>
                <w:rFonts w:ascii="Verdana" w:eastAsiaTheme="majorEastAsia" w:hAnsi="Verdana" w:cstheme="majorBidi"/>
                <w:noProof/>
                <w:sz w:val="20"/>
                <w:szCs w:val="20"/>
              </w:rPr>
              <w:t>Wybrane przepisy prawa</w:t>
            </w:r>
            <w:r w:rsidRPr="00BB3288">
              <w:rPr>
                <w:rFonts w:ascii="Verdana" w:hAnsi="Verdana"/>
                <w:noProof/>
                <w:webHidden/>
                <w:sz w:val="20"/>
                <w:szCs w:val="20"/>
              </w:rPr>
              <w:tab/>
            </w:r>
            <w:r w:rsidRPr="00BB3288">
              <w:rPr>
                <w:rFonts w:ascii="Verdana" w:hAnsi="Verdana"/>
                <w:noProof/>
                <w:webHidden/>
                <w:sz w:val="20"/>
                <w:szCs w:val="20"/>
              </w:rPr>
              <w:fldChar w:fldCharType="begin"/>
            </w:r>
            <w:r w:rsidRPr="00BB3288">
              <w:rPr>
                <w:rFonts w:ascii="Verdana" w:hAnsi="Verdana"/>
                <w:noProof/>
                <w:webHidden/>
                <w:sz w:val="20"/>
                <w:szCs w:val="20"/>
              </w:rPr>
              <w:instrText xml:space="preserve"> PAGEREF _Toc208562550 \h </w:instrText>
            </w:r>
            <w:r w:rsidRPr="00BB3288">
              <w:rPr>
                <w:rFonts w:ascii="Verdana" w:hAnsi="Verdana"/>
                <w:noProof/>
                <w:webHidden/>
                <w:sz w:val="20"/>
                <w:szCs w:val="20"/>
              </w:rPr>
            </w:r>
            <w:r w:rsidRPr="00BB3288">
              <w:rPr>
                <w:rFonts w:ascii="Verdana" w:hAnsi="Verdana"/>
                <w:noProof/>
                <w:webHidden/>
                <w:sz w:val="20"/>
                <w:szCs w:val="20"/>
              </w:rPr>
              <w:fldChar w:fldCharType="separate"/>
            </w:r>
            <w:r w:rsidRPr="00BB3288">
              <w:rPr>
                <w:rFonts w:ascii="Verdana" w:hAnsi="Verdana"/>
                <w:noProof/>
                <w:webHidden/>
                <w:sz w:val="20"/>
                <w:szCs w:val="20"/>
              </w:rPr>
              <w:t>26</w:t>
            </w:r>
            <w:r w:rsidRPr="00BB3288">
              <w:rPr>
                <w:rFonts w:ascii="Verdana" w:hAnsi="Verdana"/>
                <w:noProof/>
                <w:webHidden/>
                <w:sz w:val="20"/>
                <w:szCs w:val="20"/>
              </w:rPr>
              <w:fldChar w:fldCharType="end"/>
            </w:r>
          </w:hyperlink>
        </w:p>
        <w:p w14:paraId="2EBF89AC" w14:textId="5FD54A0C" w:rsidR="00BB3288" w:rsidRPr="00BB3288" w:rsidRDefault="00BB3288">
          <w:pPr>
            <w:pStyle w:val="Spistreci1"/>
            <w:rPr>
              <w:rFonts w:ascii="Verdana" w:eastAsiaTheme="minorEastAsia" w:hAnsi="Verdana"/>
              <w:noProof/>
              <w:sz w:val="20"/>
              <w:szCs w:val="20"/>
              <w:lang w:eastAsia="pl-PL"/>
            </w:rPr>
          </w:pPr>
          <w:hyperlink w:anchor="_Toc208562551" w:history="1">
            <w:r w:rsidRPr="00BB3288">
              <w:rPr>
                <w:rStyle w:val="Hipercze"/>
                <w:rFonts w:ascii="Verdana" w:eastAsiaTheme="majorEastAsia" w:hAnsi="Verdana" w:cstheme="majorBidi"/>
                <w:noProof/>
                <w:sz w:val="20"/>
                <w:szCs w:val="20"/>
              </w:rPr>
              <w:t>IX.</w:t>
            </w:r>
            <w:r w:rsidRPr="00BB3288">
              <w:rPr>
                <w:rFonts w:ascii="Verdana" w:eastAsiaTheme="minorEastAsia" w:hAnsi="Verdana"/>
                <w:noProof/>
                <w:sz w:val="20"/>
                <w:szCs w:val="20"/>
                <w:lang w:eastAsia="pl-PL"/>
              </w:rPr>
              <w:tab/>
            </w:r>
            <w:r w:rsidRPr="00BB3288">
              <w:rPr>
                <w:rStyle w:val="Hipercze"/>
                <w:rFonts w:ascii="Verdana" w:eastAsiaTheme="majorEastAsia" w:hAnsi="Verdana" w:cstheme="majorBidi"/>
                <w:noProof/>
                <w:sz w:val="20"/>
                <w:szCs w:val="20"/>
              </w:rPr>
              <w:t>Wykaz załączników do OPZ</w:t>
            </w:r>
            <w:r w:rsidRPr="00BB3288">
              <w:rPr>
                <w:rFonts w:ascii="Verdana" w:hAnsi="Verdana"/>
                <w:noProof/>
                <w:webHidden/>
                <w:sz w:val="20"/>
                <w:szCs w:val="20"/>
              </w:rPr>
              <w:tab/>
            </w:r>
            <w:r w:rsidRPr="00BB3288">
              <w:rPr>
                <w:rFonts w:ascii="Verdana" w:hAnsi="Verdana"/>
                <w:noProof/>
                <w:webHidden/>
                <w:sz w:val="20"/>
                <w:szCs w:val="20"/>
              </w:rPr>
              <w:fldChar w:fldCharType="begin"/>
            </w:r>
            <w:r w:rsidRPr="00BB3288">
              <w:rPr>
                <w:rFonts w:ascii="Verdana" w:hAnsi="Verdana"/>
                <w:noProof/>
                <w:webHidden/>
                <w:sz w:val="20"/>
                <w:szCs w:val="20"/>
              </w:rPr>
              <w:instrText xml:space="preserve"> PAGEREF _Toc208562551 \h </w:instrText>
            </w:r>
            <w:r w:rsidRPr="00BB3288">
              <w:rPr>
                <w:rFonts w:ascii="Verdana" w:hAnsi="Verdana"/>
                <w:noProof/>
                <w:webHidden/>
                <w:sz w:val="20"/>
                <w:szCs w:val="20"/>
              </w:rPr>
            </w:r>
            <w:r w:rsidRPr="00BB3288">
              <w:rPr>
                <w:rFonts w:ascii="Verdana" w:hAnsi="Verdana"/>
                <w:noProof/>
                <w:webHidden/>
                <w:sz w:val="20"/>
                <w:szCs w:val="20"/>
              </w:rPr>
              <w:fldChar w:fldCharType="separate"/>
            </w:r>
            <w:r w:rsidRPr="00BB3288">
              <w:rPr>
                <w:rFonts w:ascii="Verdana" w:hAnsi="Verdana"/>
                <w:noProof/>
                <w:webHidden/>
                <w:sz w:val="20"/>
                <w:szCs w:val="20"/>
              </w:rPr>
              <w:t>33</w:t>
            </w:r>
            <w:r w:rsidRPr="00BB3288">
              <w:rPr>
                <w:rFonts w:ascii="Verdana" w:hAnsi="Verdana"/>
                <w:noProof/>
                <w:webHidden/>
                <w:sz w:val="20"/>
                <w:szCs w:val="20"/>
              </w:rPr>
              <w:fldChar w:fldCharType="end"/>
            </w:r>
          </w:hyperlink>
        </w:p>
        <w:p w14:paraId="703D073D" w14:textId="77777777" w:rsidR="00BB3288" w:rsidRDefault="00EE5AE9">
          <w:pPr>
            <w:rPr>
              <w:rFonts w:ascii="Verdana" w:hAnsi="Verdana"/>
              <w:b/>
              <w:bCs/>
              <w:sz w:val="20"/>
              <w:szCs w:val="20"/>
            </w:rPr>
          </w:pPr>
          <w:r w:rsidRPr="00BB3288">
            <w:rPr>
              <w:rFonts w:ascii="Verdana" w:hAnsi="Verdana"/>
              <w:sz w:val="20"/>
              <w:szCs w:val="20"/>
            </w:rPr>
            <w:fldChar w:fldCharType="end"/>
          </w:r>
        </w:p>
        <w:p w14:paraId="13D7C08B" w14:textId="7C01E863" w:rsidR="00EE5AE9" w:rsidRDefault="004A6E29"/>
      </w:sdtContent>
    </w:sdt>
    <w:p w14:paraId="4E11C5F5" w14:textId="77777777" w:rsidR="003424AA" w:rsidRPr="003424AA" w:rsidRDefault="003424AA" w:rsidP="003424AA">
      <w:pPr>
        <w:spacing w:after="0" w:line="360" w:lineRule="auto"/>
        <w:jc w:val="both"/>
        <w:rPr>
          <w:rFonts w:ascii="Verdana" w:hAnsi="Verdana"/>
          <w:bCs/>
          <w:sz w:val="20"/>
          <w:szCs w:val="20"/>
        </w:rPr>
      </w:pPr>
    </w:p>
    <w:p w14:paraId="2714CC95" w14:textId="77777777" w:rsidR="003424AA" w:rsidRDefault="003424AA" w:rsidP="004F73B7">
      <w:pPr>
        <w:spacing w:after="0" w:line="360" w:lineRule="auto"/>
        <w:rPr>
          <w:rFonts w:ascii="Verdana" w:hAnsi="Verdana"/>
          <w:b/>
          <w:bCs/>
          <w:sz w:val="20"/>
          <w:szCs w:val="20"/>
        </w:rPr>
      </w:pPr>
    </w:p>
    <w:p w14:paraId="49ECF280" w14:textId="77777777" w:rsidR="00EE5AE9" w:rsidRDefault="00EE5AE9" w:rsidP="004F73B7">
      <w:pPr>
        <w:spacing w:after="0" w:line="360" w:lineRule="auto"/>
        <w:rPr>
          <w:rFonts w:ascii="Verdana" w:hAnsi="Verdana"/>
          <w:b/>
          <w:bCs/>
          <w:sz w:val="20"/>
          <w:szCs w:val="20"/>
        </w:rPr>
      </w:pPr>
    </w:p>
    <w:p w14:paraId="7ABA4AD1" w14:textId="77777777" w:rsidR="00EE5AE9" w:rsidRDefault="00EE5AE9" w:rsidP="004F73B7">
      <w:pPr>
        <w:spacing w:after="0" w:line="360" w:lineRule="auto"/>
        <w:rPr>
          <w:rFonts w:ascii="Verdana" w:hAnsi="Verdana"/>
          <w:b/>
          <w:bCs/>
          <w:sz w:val="20"/>
          <w:szCs w:val="20"/>
        </w:rPr>
      </w:pPr>
    </w:p>
    <w:p w14:paraId="5C358217" w14:textId="77777777" w:rsidR="00EE5AE9" w:rsidRDefault="00EE5AE9" w:rsidP="004F73B7">
      <w:pPr>
        <w:spacing w:after="0" w:line="360" w:lineRule="auto"/>
        <w:rPr>
          <w:rFonts w:ascii="Verdana" w:hAnsi="Verdana"/>
          <w:b/>
          <w:bCs/>
          <w:sz w:val="20"/>
          <w:szCs w:val="20"/>
        </w:rPr>
      </w:pPr>
    </w:p>
    <w:p w14:paraId="1AEF5DFB" w14:textId="77777777" w:rsidR="003424AA" w:rsidRDefault="003424AA" w:rsidP="004F73B7">
      <w:pPr>
        <w:spacing w:after="0" w:line="360" w:lineRule="auto"/>
        <w:rPr>
          <w:rFonts w:ascii="Verdana" w:hAnsi="Verdana"/>
          <w:b/>
          <w:bCs/>
          <w:sz w:val="20"/>
          <w:szCs w:val="20"/>
        </w:rPr>
      </w:pPr>
    </w:p>
    <w:p w14:paraId="0B875AA5" w14:textId="77777777" w:rsidR="003424AA" w:rsidRDefault="003424AA" w:rsidP="004F73B7">
      <w:pPr>
        <w:spacing w:after="0" w:line="360" w:lineRule="auto"/>
        <w:rPr>
          <w:rFonts w:ascii="Verdana" w:hAnsi="Verdana"/>
          <w:b/>
          <w:bCs/>
          <w:sz w:val="20"/>
          <w:szCs w:val="20"/>
        </w:rPr>
      </w:pPr>
    </w:p>
    <w:p w14:paraId="0CDAEA3E" w14:textId="77777777" w:rsidR="003424AA" w:rsidRDefault="003424AA" w:rsidP="004F73B7">
      <w:pPr>
        <w:spacing w:after="0" w:line="360" w:lineRule="auto"/>
        <w:rPr>
          <w:rFonts w:ascii="Verdana" w:hAnsi="Verdana"/>
          <w:b/>
          <w:bCs/>
          <w:sz w:val="20"/>
          <w:szCs w:val="20"/>
        </w:rPr>
      </w:pPr>
    </w:p>
    <w:p w14:paraId="2FA582E7" w14:textId="77777777" w:rsidR="003424AA" w:rsidRDefault="003424AA" w:rsidP="004F73B7">
      <w:pPr>
        <w:spacing w:after="0" w:line="360" w:lineRule="auto"/>
        <w:rPr>
          <w:rFonts w:ascii="Verdana" w:hAnsi="Verdana"/>
          <w:b/>
          <w:bCs/>
          <w:sz w:val="20"/>
          <w:szCs w:val="20"/>
        </w:rPr>
      </w:pPr>
    </w:p>
    <w:p w14:paraId="0747BCD6" w14:textId="77777777" w:rsidR="003424AA" w:rsidRDefault="003424AA" w:rsidP="004F73B7">
      <w:pPr>
        <w:spacing w:after="0" w:line="360" w:lineRule="auto"/>
        <w:rPr>
          <w:rFonts w:ascii="Verdana" w:hAnsi="Verdana"/>
          <w:b/>
          <w:bCs/>
          <w:sz w:val="20"/>
          <w:szCs w:val="20"/>
        </w:rPr>
      </w:pPr>
    </w:p>
    <w:p w14:paraId="36FFC1E2" w14:textId="77777777" w:rsidR="003424AA" w:rsidRPr="003424AA" w:rsidRDefault="003424AA" w:rsidP="004F73B7">
      <w:pPr>
        <w:spacing w:after="0" w:line="360" w:lineRule="auto"/>
        <w:rPr>
          <w:rFonts w:ascii="Verdana" w:hAnsi="Verdana"/>
          <w:b/>
          <w:sz w:val="20"/>
          <w:szCs w:val="20"/>
          <w:u w:val="single"/>
        </w:rPr>
      </w:pPr>
    </w:p>
    <w:p w14:paraId="10C83513" w14:textId="77777777" w:rsidR="003424AA" w:rsidRPr="003424AA" w:rsidRDefault="003424AA" w:rsidP="003424AA">
      <w:pPr>
        <w:spacing w:after="0" w:line="360" w:lineRule="auto"/>
        <w:jc w:val="both"/>
        <w:rPr>
          <w:rFonts w:ascii="Verdana" w:hAnsi="Verdana"/>
          <w:b/>
          <w:sz w:val="20"/>
          <w:szCs w:val="20"/>
          <w:u w:val="single"/>
        </w:rPr>
      </w:pPr>
      <w:r w:rsidRPr="003424AA">
        <w:rPr>
          <w:rFonts w:ascii="Verdana" w:hAnsi="Verdana"/>
          <w:b/>
          <w:sz w:val="20"/>
          <w:szCs w:val="20"/>
          <w:u w:val="single"/>
        </w:rPr>
        <w:t xml:space="preserve">UWAGA </w:t>
      </w:r>
    </w:p>
    <w:p w14:paraId="6BA8C5F5" w14:textId="77777777" w:rsidR="003424AA" w:rsidRPr="003424AA" w:rsidRDefault="003424AA" w:rsidP="003424AA">
      <w:pPr>
        <w:spacing w:after="0" w:line="360" w:lineRule="auto"/>
        <w:jc w:val="both"/>
        <w:rPr>
          <w:rFonts w:ascii="Verdana" w:hAnsi="Verdana"/>
          <w:bCs/>
          <w:sz w:val="18"/>
          <w:szCs w:val="18"/>
        </w:rPr>
      </w:pPr>
      <w:r w:rsidRPr="003424AA">
        <w:rPr>
          <w:rFonts w:ascii="Verdana" w:hAnsi="Verdana"/>
          <w:bCs/>
          <w:sz w:val="18"/>
          <w:szCs w:val="18"/>
        </w:rPr>
        <w:t xml:space="preserve">Załączone do OPZ Specyfikacje Projektowe oraz Wytyczne stanowią jego integralną część. </w:t>
      </w:r>
    </w:p>
    <w:p w14:paraId="44BF40B7" w14:textId="77777777" w:rsidR="003424AA" w:rsidRPr="003424AA" w:rsidRDefault="003424AA" w:rsidP="003424AA">
      <w:pPr>
        <w:spacing w:after="0" w:line="360" w:lineRule="auto"/>
        <w:jc w:val="both"/>
        <w:rPr>
          <w:rFonts w:ascii="Verdana" w:hAnsi="Verdana"/>
          <w:bCs/>
          <w:sz w:val="18"/>
          <w:szCs w:val="18"/>
        </w:rPr>
      </w:pPr>
      <w:r w:rsidRPr="003424AA">
        <w:rPr>
          <w:rFonts w:ascii="Verdana" w:hAnsi="Verdana"/>
          <w:bCs/>
          <w:sz w:val="18"/>
          <w:szCs w:val="18"/>
        </w:rPr>
        <w:t xml:space="preserve">Gdziekolwiek w Specyfikacjach powołane są konkretne przepisy, normy, wytyczne i katalogi, które spełniać mają opracowania projektowe, będą obowiązywać postanowienia najnowszego wydania lub poprawionego wydania powołanych przepisów, norm, wytycznych i katalogów. </w:t>
      </w:r>
    </w:p>
    <w:p w14:paraId="782277EE" w14:textId="77777777" w:rsidR="003424AA" w:rsidRPr="003424AA" w:rsidRDefault="003424AA" w:rsidP="003424AA">
      <w:pPr>
        <w:spacing w:after="0" w:line="360" w:lineRule="auto"/>
        <w:jc w:val="both"/>
        <w:rPr>
          <w:rFonts w:ascii="Verdana" w:hAnsi="Verdana"/>
          <w:bCs/>
          <w:sz w:val="18"/>
          <w:szCs w:val="18"/>
        </w:rPr>
      </w:pPr>
      <w:r w:rsidRPr="003424AA">
        <w:rPr>
          <w:rFonts w:ascii="Verdana" w:hAnsi="Verdana"/>
          <w:bCs/>
          <w:sz w:val="18"/>
          <w:szCs w:val="18"/>
        </w:rPr>
        <w:t xml:space="preserve">Dokumentacja projektowa powinna być zgodna z obowiązującymi przepisami obowiązującymi na dzień złożenia opracowań do odbioru. </w:t>
      </w:r>
    </w:p>
    <w:p w14:paraId="690F39B0" w14:textId="5D5FE24A" w:rsidR="003424AA" w:rsidRPr="003424AA" w:rsidRDefault="003424AA" w:rsidP="003424AA">
      <w:pPr>
        <w:spacing w:after="0" w:line="360" w:lineRule="auto"/>
        <w:jc w:val="both"/>
        <w:rPr>
          <w:rFonts w:ascii="Verdana" w:hAnsi="Verdana"/>
          <w:bCs/>
          <w:sz w:val="18"/>
          <w:szCs w:val="18"/>
        </w:rPr>
      </w:pPr>
      <w:r w:rsidRPr="003424AA">
        <w:rPr>
          <w:rFonts w:ascii="Verdana" w:hAnsi="Verdana"/>
          <w:bCs/>
          <w:sz w:val="18"/>
          <w:szCs w:val="18"/>
        </w:rPr>
        <w:t xml:space="preserve">Dokumentacja projektowa powinna być wykonana zgodnie z wymogami Zarządzenia Nr 17 Generalnego Dyrektora Dróg Krajowych i Autostrad z dnia 11 maja 2009r. w sprawie stadiów i składu dokumentacji projektowej dla dróg i mostów w fazie przygotowania zadań (z </w:t>
      </w:r>
      <w:proofErr w:type="spellStart"/>
      <w:r w:rsidRPr="003424AA">
        <w:rPr>
          <w:rFonts w:ascii="Verdana" w:hAnsi="Verdana"/>
          <w:bCs/>
          <w:sz w:val="18"/>
          <w:szCs w:val="18"/>
        </w:rPr>
        <w:t>późn</w:t>
      </w:r>
      <w:proofErr w:type="spellEnd"/>
      <w:r w:rsidRPr="003424AA">
        <w:rPr>
          <w:rFonts w:ascii="Verdana" w:hAnsi="Verdana"/>
          <w:bCs/>
          <w:sz w:val="18"/>
          <w:szCs w:val="18"/>
        </w:rPr>
        <w:t>. zmianami).</w:t>
      </w:r>
    </w:p>
    <w:p w14:paraId="0DFA022C" w14:textId="77777777" w:rsidR="003424AA" w:rsidRDefault="003424AA" w:rsidP="004F73B7">
      <w:pPr>
        <w:spacing w:after="0" w:line="360" w:lineRule="auto"/>
        <w:rPr>
          <w:rFonts w:ascii="Verdana" w:hAnsi="Verdana"/>
          <w:b/>
          <w:bCs/>
          <w:sz w:val="20"/>
          <w:szCs w:val="20"/>
        </w:rPr>
      </w:pPr>
    </w:p>
    <w:p w14:paraId="5A5002CB" w14:textId="77777777" w:rsidR="003424AA" w:rsidRDefault="003424AA" w:rsidP="004F73B7">
      <w:pPr>
        <w:spacing w:after="0" w:line="360" w:lineRule="auto"/>
        <w:rPr>
          <w:rFonts w:ascii="Verdana" w:hAnsi="Verdana"/>
          <w:b/>
          <w:bCs/>
          <w:sz w:val="20"/>
          <w:szCs w:val="20"/>
        </w:rPr>
      </w:pPr>
    </w:p>
    <w:p w14:paraId="206B7695" w14:textId="77777777" w:rsidR="003424AA" w:rsidRDefault="003424AA" w:rsidP="004F73B7">
      <w:pPr>
        <w:spacing w:after="0" w:line="360" w:lineRule="auto"/>
        <w:rPr>
          <w:rFonts w:ascii="Verdana" w:hAnsi="Verdana"/>
          <w:b/>
          <w:bCs/>
          <w:sz w:val="20"/>
          <w:szCs w:val="20"/>
        </w:rPr>
      </w:pPr>
    </w:p>
    <w:p w14:paraId="73957F82" w14:textId="77777777" w:rsidR="003424AA" w:rsidRDefault="003424AA" w:rsidP="004F73B7">
      <w:pPr>
        <w:spacing w:after="0" w:line="360" w:lineRule="auto"/>
        <w:rPr>
          <w:rFonts w:ascii="Verdana" w:hAnsi="Verdana"/>
          <w:b/>
          <w:bCs/>
          <w:sz w:val="20"/>
          <w:szCs w:val="20"/>
        </w:rPr>
      </w:pPr>
    </w:p>
    <w:p w14:paraId="0DB62F44" w14:textId="77777777" w:rsidR="003424AA" w:rsidRDefault="003424AA" w:rsidP="004F73B7">
      <w:pPr>
        <w:spacing w:after="0" w:line="360" w:lineRule="auto"/>
        <w:rPr>
          <w:rFonts w:ascii="Verdana" w:hAnsi="Verdana"/>
          <w:b/>
          <w:bCs/>
          <w:sz w:val="20"/>
          <w:szCs w:val="20"/>
        </w:rPr>
      </w:pPr>
    </w:p>
    <w:p w14:paraId="13980CC2" w14:textId="7D7D03EE" w:rsidR="00D019C9" w:rsidRPr="00EE5AE9" w:rsidRDefault="00D019C9" w:rsidP="00EE5AE9">
      <w:pPr>
        <w:pStyle w:val="Akapitzlist"/>
        <w:numPr>
          <w:ilvl w:val="0"/>
          <w:numId w:val="27"/>
        </w:numPr>
        <w:spacing w:after="0" w:line="360" w:lineRule="auto"/>
        <w:ind w:left="709" w:hanging="425"/>
        <w:jc w:val="both"/>
        <w:outlineLvl w:val="0"/>
        <w:rPr>
          <w:rFonts w:ascii="Verdana" w:eastAsiaTheme="majorEastAsia" w:hAnsi="Verdana" w:cstheme="majorBidi"/>
          <w:b/>
          <w:sz w:val="24"/>
          <w:szCs w:val="40"/>
        </w:rPr>
      </w:pPr>
      <w:bookmarkStart w:id="0" w:name="_Toc208562543"/>
      <w:r w:rsidRPr="00EE5AE9">
        <w:rPr>
          <w:rFonts w:ascii="Verdana" w:eastAsiaTheme="majorEastAsia" w:hAnsi="Verdana" w:cstheme="majorBidi"/>
          <w:b/>
          <w:bCs/>
          <w:sz w:val="24"/>
          <w:szCs w:val="40"/>
        </w:rPr>
        <w:lastRenderedPageBreak/>
        <w:t>Główne wytyczne i podstawowe założenia do Opisu Przedmiotu Zamówienia</w:t>
      </w:r>
      <w:bookmarkEnd w:id="0"/>
      <w:r w:rsidRPr="00EE5AE9">
        <w:rPr>
          <w:rFonts w:ascii="Verdana" w:eastAsiaTheme="majorEastAsia" w:hAnsi="Verdana" w:cstheme="majorBidi"/>
          <w:b/>
          <w:bCs/>
          <w:sz w:val="24"/>
          <w:szCs w:val="40"/>
        </w:rPr>
        <w:t xml:space="preserve"> </w:t>
      </w:r>
    </w:p>
    <w:p w14:paraId="420D4D82" w14:textId="77777777" w:rsidR="00D019C9" w:rsidRDefault="00D019C9" w:rsidP="00D019C9">
      <w:pPr>
        <w:spacing w:after="0" w:line="360" w:lineRule="auto"/>
        <w:jc w:val="both"/>
        <w:rPr>
          <w:rFonts w:ascii="Verdana" w:hAnsi="Verdana"/>
          <w:sz w:val="20"/>
          <w:szCs w:val="20"/>
        </w:rPr>
      </w:pPr>
    </w:p>
    <w:p w14:paraId="0E73B127" w14:textId="4585D9D0" w:rsidR="00D019C9" w:rsidRPr="00D019C9" w:rsidRDefault="00D019C9" w:rsidP="00D019C9">
      <w:pPr>
        <w:spacing w:after="0" w:line="360" w:lineRule="auto"/>
        <w:jc w:val="both"/>
        <w:rPr>
          <w:rFonts w:ascii="Verdana" w:hAnsi="Verdana"/>
          <w:sz w:val="20"/>
          <w:szCs w:val="20"/>
        </w:rPr>
      </w:pPr>
      <w:r w:rsidRPr="00D019C9">
        <w:rPr>
          <w:rFonts w:ascii="Verdana" w:hAnsi="Verdana"/>
          <w:sz w:val="20"/>
          <w:szCs w:val="20"/>
          <w:u w:val="single"/>
        </w:rPr>
        <w:t>W skład Dokumentacji projektowej</w:t>
      </w:r>
      <w:r w:rsidRPr="00D019C9">
        <w:rPr>
          <w:rFonts w:ascii="Verdana" w:hAnsi="Verdana"/>
          <w:sz w:val="20"/>
          <w:szCs w:val="20"/>
        </w:rPr>
        <w:t xml:space="preserve">, objętej zamówieniem, wchodzą wszystkie opracowania projektowe (Elementy), dla których wymagania zawarte są w Specyfikacjach Projektowych, składających się na niniejszy Opis Przedmiotu Zamówienia. </w:t>
      </w:r>
    </w:p>
    <w:p w14:paraId="075FE90F" w14:textId="77777777" w:rsidR="00D019C9" w:rsidRPr="00D019C9" w:rsidRDefault="00D019C9" w:rsidP="00D019C9">
      <w:pPr>
        <w:spacing w:after="0" w:line="360" w:lineRule="auto"/>
        <w:jc w:val="both"/>
        <w:rPr>
          <w:rFonts w:ascii="Verdana" w:hAnsi="Verdana"/>
          <w:sz w:val="20"/>
          <w:szCs w:val="20"/>
        </w:rPr>
      </w:pPr>
      <w:r w:rsidRPr="00D019C9">
        <w:rPr>
          <w:rFonts w:ascii="Verdana" w:hAnsi="Verdana"/>
          <w:sz w:val="20"/>
          <w:szCs w:val="20"/>
        </w:rPr>
        <w:t xml:space="preserve">Wszystkie opracowania projektowe, wchodzące w skład Dokumentacji Projektowej będącej przedmiotem zamówienia oraz elementy opracowań projektowych, powinny być wykonane zgodnie z wymogami: </w:t>
      </w:r>
    </w:p>
    <w:p w14:paraId="057C874B" w14:textId="38ADBDDA" w:rsidR="00D019C9" w:rsidRPr="00D019C9" w:rsidRDefault="00D019C9" w:rsidP="008B75EA">
      <w:pPr>
        <w:pStyle w:val="Akapitzlist"/>
        <w:numPr>
          <w:ilvl w:val="0"/>
          <w:numId w:val="28"/>
        </w:numPr>
        <w:spacing w:after="0" w:line="360" w:lineRule="auto"/>
        <w:ind w:left="426" w:hanging="426"/>
        <w:jc w:val="both"/>
        <w:rPr>
          <w:rFonts w:ascii="Verdana" w:hAnsi="Verdana"/>
          <w:sz w:val="20"/>
          <w:szCs w:val="20"/>
        </w:rPr>
      </w:pPr>
      <w:r w:rsidRPr="00D019C9">
        <w:rPr>
          <w:rFonts w:ascii="Verdana" w:hAnsi="Verdana"/>
          <w:sz w:val="20"/>
          <w:szCs w:val="20"/>
        </w:rPr>
        <w:t xml:space="preserve">Zarządzenia Nr 34 Generalnego Dyrektora Dróg Krajowych i Autostrad z dnia 3 czerwca 2011 r. zmieniającego zarządzenie w sprawie stadiów i składu dokumentacji projektowej dla dróg i mostów w fazie przygotowania zadań (zmieniającego Zarządzenie nr 17 Generalnego Dyrektora Dróg Krajowych i Autostrad z dnia 17 maja 2009 r. zmieniającego zarządzenie w sprawie stadiów i składu dokumentacji projektowej dla dróg i mostów w fazie przygotowania zadań), </w:t>
      </w:r>
    </w:p>
    <w:p w14:paraId="155F0D7C" w14:textId="648A09DA" w:rsidR="00D019C9" w:rsidRPr="00D019C9" w:rsidRDefault="00D019C9" w:rsidP="008B75EA">
      <w:pPr>
        <w:pStyle w:val="Akapitzlist"/>
        <w:numPr>
          <w:ilvl w:val="0"/>
          <w:numId w:val="28"/>
        </w:numPr>
        <w:spacing w:after="0" w:line="360" w:lineRule="auto"/>
        <w:ind w:left="426" w:hanging="426"/>
        <w:jc w:val="both"/>
        <w:rPr>
          <w:rFonts w:ascii="Verdana" w:hAnsi="Verdana"/>
          <w:sz w:val="20"/>
          <w:szCs w:val="20"/>
        </w:rPr>
      </w:pPr>
      <w:r w:rsidRPr="00D019C9">
        <w:rPr>
          <w:rFonts w:ascii="Verdana" w:hAnsi="Verdana"/>
          <w:sz w:val="20"/>
          <w:szCs w:val="20"/>
        </w:rPr>
        <w:t xml:space="preserve">Poszczególnych Specyfikacji Projektowych. </w:t>
      </w:r>
    </w:p>
    <w:p w14:paraId="7A94FB3A" w14:textId="77777777" w:rsidR="00D019C9" w:rsidRPr="00D019C9" w:rsidRDefault="00D019C9" w:rsidP="00D019C9">
      <w:pPr>
        <w:spacing w:after="0" w:line="360" w:lineRule="auto"/>
        <w:jc w:val="both"/>
        <w:rPr>
          <w:rFonts w:ascii="Verdana" w:hAnsi="Verdana"/>
          <w:sz w:val="20"/>
          <w:szCs w:val="20"/>
        </w:rPr>
      </w:pPr>
    </w:p>
    <w:p w14:paraId="7325EF52" w14:textId="7A904B3A" w:rsidR="00D019C9" w:rsidRDefault="00D019C9" w:rsidP="00D019C9">
      <w:pPr>
        <w:spacing w:after="0" w:line="360" w:lineRule="auto"/>
        <w:jc w:val="both"/>
        <w:rPr>
          <w:rFonts w:ascii="Verdana" w:hAnsi="Verdana"/>
          <w:sz w:val="20"/>
          <w:szCs w:val="20"/>
        </w:rPr>
      </w:pPr>
      <w:r w:rsidRPr="00D019C9">
        <w:rPr>
          <w:rFonts w:ascii="Verdana" w:hAnsi="Verdana"/>
          <w:sz w:val="20"/>
          <w:szCs w:val="20"/>
          <w:u w:val="single"/>
        </w:rPr>
        <w:t>Przedmiotem poszczególnych Specyfikacji Projektowych</w:t>
      </w:r>
      <w:r w:rsidRPr="00D019C9">
        <w:rPr>
          <w:rFonts w:ascii="Verdana" w:hAnsi="Verdana"/>
          <w:sz w:val="20"/>
          <w:szCs w:val="20"/>
        </w:rPr>
        <w:t xml:space="preserve">, będących integralną częścią Opisu Przedmiotu Zamówienia, są wymagania dotyczące wykonania i odbioru opracowań projektowych przewidzianych w ramach Opracowania dokumentacji projektowej dla zadania pn.: </w:t>
      </w:r>
      <w:r w:rsidRPr="00D019C9">
        <w:rPr>
          <w:rFonts w:ascii="Verdana" w:hAnsi="Verdana"/>
          <w:b/>
          <w:bCs/>
          <w:sz w:val="20"/>
          <w:szCs w:val="20"/>
        </w:rPr>
        <w:t>„Budowa sygnalizacji świetlnej w ciągu drogi krajowej nr 42 w m. Dylów rządowy w woj. łódzkim”.</w:t>
      </w:r>
    </w:p>
    <w:p w14:paraId="28D1EE6C" w14:textId="6F3A2C67" w:rsidR="00D019C9" w:rsidRDefault="00D019C9" w:rsidP="00D019C9">
      <w:pPr>
        <w:spacing w:after="0" w:line="360" w:lineRule="auto"/>
        <w:jc w:val="both"/>
        <w:rPr>
          <w:rFonts w:ascii="Verdana" w:hAnsi="Verdana"/>
          <w:sz w:val="20"/>
          <w:szCs w:val="20"/>
        </w:rPr>
      </w:pPr>
      <w:r w:rsidRPr="00D019C9">
        <w:rPr>
          <w:rFonts w:ascii="Verdana" w:hAnsi="Verdana"/>
          <w:sz w:val="20"/>
          <w:szCs w:val="20"/>
        </w:rPr>
        <w:t xml:space="preserve">Opis Przedmiotu Zamówienia, stanowi obowiązujący dokument przetargowy i umowny przy zlecaniu i realizacji poszczególnych opracowań projektowych, które należy wykonać </w:t>
      </w:r>
      <w:r w:rsidR="00DA4DC3">
        <w:rPr>
          <w:rFonts w:ascii="Verdana" w:hAnsi="Verdana"/>
          <w:sz w:val="20"/>
          <w:szCs w:val="20"/>
        </w:rPr>
        <w:br/>
      </w:r>
      <w:r w:rsidRPr="00D019C9">
        <w:rPr>
          <w:rFonts w:ascii="Verdana" w:hAnsi="Verdana"/>
          <w:sz w:val="20"/>
          <w:szCs w:val="20"/>
        </w:rPr>
        <w:t xml:space="preserve">w ramach Dokumentacji projektowej będącej przedmiotem zamówienia. </w:t>
      </w:r>
    </w:p>
    <w:p w14:paraId="50DE9C5E" w14:textId="77777777" w:rsidR="00DA4DC3" w:rsidRPr="00D019C9" w:rsidRDefault="00DA4DC3" w:rsidP="00D019C9">
      <w:pPr>
        <w:spacing w:after="0" w:line="360" w:lineRule="auto"/>
        <w:jc w:val="both"/>
        <w:rPr>
          <w:rFonts w:ascii="Verdana" w:hAnsi="Verdana"/>
          <w:sz w:val="20"/>
          <w:szCs w:val="20"/>
        </w:rPr>
      </w:pPr>
    </w:p>
    <w:p w14:paraId="18B461EE" w14:textId="3B62EC49" w:rsidR="00D019C9" w:rsidRDefault="00D019C9" w:rsidP="00D019C9">
      <w:pPr>
        <w:spacing w:after="0" w:line="360" w:lineRule="auto"/>
        <w:jc w:val="both"/>
        <w:rPr>
          <w:rFonts w:ascii="Verdana" w:hAnsi="Verdana"/>
          <w:sz w:val="20"/>
          <w:szCs w:val="20"/>
        </w:rPr>
      </w:pPr>
      <w:r w:rsidRPr="00D019C9">
        <w:rPr>
          <w:rFonts w:ascii="Verdana" w:hAnsi="Verdana"/>
          <w:sz w:val="20"/>
          <w:szCs w:val="20"/>
          <w:u w:val="single"/>
        </w:rPr>
        <w:t>Gdziekolwiek w Opisie Przedmiotu Zamówienia</w:t>
      </w:r>
      <w:r w:rsidRPr="00D019C9">
        <w:rPr>
          <w:rFonts w:ascii="Verdana" w:hAnsi="Verdana"/>
          <w:sz w:val="20"/>
          <w:szCs w:val="20"/>
        </w:rPr>
        <w:t xml:space="preserve"> powołane są konkretne przepisy, normy, wytyczne i katalogi, które spełniać mogą opracowania projektowe, będą obowiązywać postanowienia najnowszego wydania lub poprawionego wydania powołanych przepisów, norm, wytycznych i katalogów. Wykonawca powinien na bieżąco dostosowywać Dokumentację </w:t>
      </w:r>
      <w:r w:rsidR="00DA4DC3">
        <w:rPr>
          <w:rFonts w:ascii="Verdana" w:hAnsi="Verdana"/>
          <w:sz w:val="20"/>
          <w:szCs w:val="20"/>
        </w:rPr>
        <w:t>p</w:t>
      </w:r>
      <w:r w:rsidRPr="00D019C9">
        <w:rPr>
          <w:rFonts w:ascii="Verdana" w:hAnsi="Verdana"/>
          <w:sz w:val="20"/>
          <w:szCs w:val="20"/>
        </w:rPr>
        <w:t xml:space="preserve">rojektową do zmian przepisów, o czym mowa wyżej. Dokumentacja </w:t>
      </w:r>
      <w:r w:rsidR="00DA4DC3">
        <w:rPr>
          <w:rFonts w:ascii="Verdana" w:hAnsi="Verdana"/>
          <w:sz w:val="20"/>
          <w:szCs w:val="20"/>
        </w:rPr>
        <w:t>p</w:t>
      </w:r>
      <w:r w:rsidRPr="00D019C9">
        <w:rPr>
          <w:rFonts w:ascii="Verdana" w:hAnsi="Verdana"/>
          <w:sz w:val="20"/>
          <w:szCs w:val="20"/>
        </w:rPr>
        <w:t xml:space="preserve">rojektowa objęta zamówieniem powinna być zgodna z przepisami i zasadami wiedzy technicznej obowiązującymi na dzień złożenia do odbioru. </w:t>
      </w:r>
    </w:p>
    <w:p w14:paraId="2DE78865" w14:textId="77777777" w:rsidR="00DA4DC3" w:rsidRPr="00D019C9" w:rsidRDefault="00DA4DC3" w:rsidP="00D019C9">
      <w:pPr>
        <w:spacing w:after="0" w:line="360" w:lineRule="auto"/>
        <w:jc w:val="both"/>
        <w:rPr>
          <w:rFonts w:ascii="Verdana" w:hAnsi="Verdana"/>
          <w:sz w:val="20"/>
          <w:szCs w:val="20"/>
        </w:rPr>
      </w:pPr>
    </w:p>
    <w:p w14:paraId="5B1D9FE1" w14:textId="3C05003E" w:rsidR="00D019C9" w:rsidRPr="00D019C9" w:rsidRDefault="00D019C9" w:rsidP="00D019C9">
      <w:pPr>
        <w:spacing w:after="0" w:line="360" w:lineRule="auto"/>
        <w:jc w:val="both"/>
        <w:rPr>
          <w:rFonts w:ascii="Verdana" w:hAnsi="Verdana"/>
          <w:sz w:val="20"/>
          <w:szCs w:val="20"/>
        </w:rPr>
      </w:pPr>
      <w:r w:rsidRPr="00D019C9">
        <w:rPr>
          <w:rFonts w:ascii="Verdana" w:hAnsi="Verdana"/>
          <w:sz w:val="20"/>
          <w:szCs w:val="20"/>
          <w:u w:val="single"/>
        </w:rPr>
        <w:t>Przed złożeniem oferty</w:t>
      </w:r>
      <w:r w:rsidRPr="00D019C9">
        <w:rPr>
          <w:rFonts w:ascii="Verdana" w:hAnsi="Verdana"/>
          <w:sz w:val="20"/>
          <w:szCs w:val="20"/>
        </w:rPr>
        <w:t xml:space="preserve"> należy dokonać wizji terenowej i wnikliwie zapoznać się ze wszystkimi dostępnymi materiałami związanymi z przedmiotem zamówienia oraz</w:t>
      </w:r>
      <w:r w:rsidR="00DA4DC3">
        <w:rPr>
          <w:rFonts w:ascii="Verdana" w:hAnsi="Verdana"/>
          <w:sz w:val="20"/>
          <w:szCs w:val="20"/>
        </w:rPr>
        <w:t xml:space="preserve"> Postępowania</w:t>
      </w:r>
      <w:r w:rsidRPr="00D019C9">
        <w:rPr>
          <w:rFonts w:ascii="Verdana" w:hAnsi="Verdana"/>
          <w:sz w:val="20"/>
          <w:szCs w:val="20"/>
        </w:rPr>
        <w:t xml:space="preserve"> (w tym z Opisem Przedmiotu Zamówienia). Na podstawie analizy materiałów wyjściowych do projektowania oraz </w:t>
      </w:r>
      <w:r w:rsidR="00DA4DC3">
        <w:rPr>
          <w:rFonts w:ascii="Verdana" w:hAnsi="Verdana"/>
          <w:sz w:val="20"/>
          <w:szCs w:val="20"/>
        </w:rPr>
        <w:t>Postępowania</w:t>
      </w:r>
      <w:r w:rsidRPr="00D019C9">
        <w:rPr>
          <w:rFonts w:ascii="Verdana" w:hAnsi="Verdana"/>
          <w:sz w:val="20"/>
          <w:szCs w:val="20"/>
        </w:rPr>
        <w:t xml:space="preserve"> (w tym Opisu Przedmiotu Zamówienia), Wykonawca </w:t>
      </w:r>
      <w:r w:rsidRPr="00D019C9">
        <w:rPr>
          <w:rFonts w:ascii="Verdana" w:hAnsi="Verdana"/>
          <w:sz w:val="20"/>
          <w:szCs w:val="20"/>
        </w:rPr>
        <w:lastRenderedPageBreak/>
        <w:t xml:space="preserve">powinien rozpoznać stopień skomplikowania planowanej inwestycji i rzetelnie sporządzić </w:t>
      </w:r>
      <w:r w:rsidR="00DA4DC3">
        <w:rPr>
          <w:rFonts w:ascii="Verdana" w:hAnsi="Verdana"/>
          <w:sz w:val="20"/>
          <w:szCs w:val="20"/>
        </w:rPr>
        <w:t>Of</w:t>
      </w:r>
      <w:r w:rsidRPr="00D019C9">
        <w:rPr>
          <w:rFonts w:ascii="Verdana" w:hAnsi="Verdana"/>
          <w:sz w:val="20"/>
          <w:szCs w:val="20"/>
        </w:rPr>
        <w:t xml:space="preserve">ertę. </w:t>
      </w:r>
    </w:p>
    <w:p w14:paraId="1A8B7254" w14:textId="77777777" w:rsidR="00D019C9" w:rsidRDefault="00D019C9" w:rsidP="00D019C9">
      <w:pPr>
        <w:spacing w:after="0" w:line="360" w:lineRule="auto"/>
        <w:jc w:val="both"/>
        <w:rPr>
          <w:rFonts w:ascii="Verdana" w:hAnsi="Verdana"/>
          <w:sz w:val="20"/>
          <w:szCs w:val="20"/>
        </w:rPr>
      </w:pPr>
      <w:r w:rsidRPr="00D019C9">
        <w:rPr>
          <w:rFonts w:ascii="Verdana" w:hAnsi="Verdana"/>
          <w:sz w:val="20"/>
          <w:szCs w:val="20"/>
          <w:u w:val="single"/>
        </w:rPr>
        <w:t xml:space="preserve">Niepełne rozpoznanie </w:t>
      </w:r>
      <w:r w:rsidRPr="00D019C9">
        <w:rPr>
          <w:rFonts w:ascii="Verdana" w:hAnsi="Verdana"/>
          <w:sz w:val="20"/>
          <w:szCs w:val="20"/>
        </w:rPr>
        <w:t xml:space="preserve">poziomu skomplikowania inwestycji i zbyt mały stopień szczegółowości sporządzonej Oferty nie może być przedmiotem jakichkolwiek roszczeń lub negocjacji po złożeniu Oferty. </w:t>
      </w:r>
    </w:p>
    <w:p w14:paraId="2DE11BDF" w14:textId="77777777" w:rsidR="00DA4DC3" w:rsidRPr="00D019C9" w:rsidRDefault="00DA4DC3" w:rsidP="00D019C9">
      <w:pPr>
        <w:spacing w:after="0" w:line="360" w:lineRule="auto"/>
        <w:jc w:val="both"/>
        <w:rPr>
          <w:rFonts w:ascii="Verdana" w:hAnsi="Verdana"/>
          <w:sz w:val="20"/>
          <w:szCs w:val="20"/>
        </w:rPr>
      </w:pPr>
    </w:p>
    <w:p w14:paraId="72ADB018" w14:textId="77777777" w:rsidR="00D019C9" w:rsidRDefault="00D019C9" w:rsidP="00D019C9">
      <w:pPr>
        <w:spacing w:after="0" w:line="360" w:lineRule="auto"/>
        <w:jc w:val="both"/>
        <w:rPr>
          <w:rFonts w:ascii="Verdana" w:hAnsi="Verdana"/>
          <w:sz w:val="20"/>
          <w:szCs w:val="20"/>
        </w:rPr>
      </w:pPr>
      <w:r w:rsidRPr="00D019C9">
        <w:rPr>
          <w:rFonts w:ascii="Verdana" w:hAnsi="Verdana"/>
          <w:sz w:val="20"/>
          <w:szCs w:val="20"/>
          <w:u w:val="single"/>
        </w:rPr>
        <w:t>Wykonawca w trakcie realizacji zamówienia</w:t>
      </w:r>
      <w:r w:rsidRPr="00D019C9">
        <w:rPr>
          <w:rFonts w:ascii="Verdana" w:hAnsi="Verdana"/>
          <w:sz w:val="20"/>
          <w:szCs w:val="20"/>
        </w:rPr>
        <w:t xml:space="preserve">, imiennie przedstawi kandydatów na stanowiska projektantów branżowych, którzy winni posiadać uprawnienia budowlane bez ograniczeń do projektowania zgodnie z ustawą Prawo budowlane, w specjalności właściwej dla powierzanego stanowiska (projektanta danej branży) lub odpowiadające im ważne uprawnienia budowlane, które zostały wydane na podstawie wcześniej wydanych przepisów. Kandydaci na stanowiska branżowe winni przynależeć do właściwej Izby Inżynierów Budownictwa. </w:t>
      </w:r>
    </w:p>
    <w:p w14:paraId="3472FD59" w14:textId="77777777" w:rsidR="00DA4DC3" w:rsidRPr="00D019C9" w:rsidRDefault="00DA4DC3" w:rsidP="00D019C9">
      <w:pPr>
        <w:spacing w:after="0" w:line="360" w:lineRule="auto"/>
        <w:jc w:val="both"/>
        <w:rPr>
          <w:rFonts w:ascii="Verdana" w:hAnsi="Verdana"/>
          <w:sz w:val="20"/>
          <w:szCs w:val="20"/>
        </w:rPr>
      </w:pPr>
    </w:p>
    <w:p w14:paraId="6336C857" w14:textId="224E0D34" w:rsidR="00DA4DC3" w:rsidRPr="00DA4DC3" w:rsidRDefault="00DA4DC3" w:rsidP="00DA4DC3">
      <w:pPr>
        <w:spacing w:after="0" w:line="360" w:lineRule="auto"/>
        <w:jc w:val="both"/>
        <w:rPr>
          <w:rFonts w:ascii="Verdana" w:hAnsi="Verdana"/>
          <w:sz w:val="20"/>
          <w:szCs w:val="20"/>
        </w:rPr>
      </w:pPr>
      <w:r w:rsidRPr="00DA4DC3">
        <w:rPr>
          <w:rFonts w:ascii="Verdana" w:hAnsi="Verdana"/>
          <w:sz w:val="20"/>
          <w:szCs w:val="20"/>
        </w:rPr>
        <w:t xml:space="preserve">Wykonawca zapewni na etapie realizacji usługi udział w realizacji zamówienia: </w:t>
      </w:r>
    </w:p>
    <w:p w14:paraId="5FB38E9A" w14:textId="37EC5E95" w:rsidR="00DA4DC3" w:rsidRPr="00DA4DC3" w:rsidRDefault="00DA4DC3" w:rsidP="00DA4DC3">
      <w:pPr>
        <w:autoSpaceDE w:val="0"/>
        <w:autoSpaceDN w:val="0"/>
        <w:adjustRightInd w:val="0"/>
        <w:spacing w:after="0" w:line="360" w:lineRule="auto"/>
        <w:jc w:val="both"/>
        <w:rPr>
          <w:rFonts w:ascii="Verdana" w:hAnsi="Verdana"/>
          <w:sz w:val="20"/>
          <w:szCs w:val="20"/>
        </w:rPr>
      </w:pPr>
      <w:r w:rsidRPr="00DA4DC3">
        <w:rPr>
          <w:rFonts w:ascii="Verdana" w:eastAsia="Calibri" w:hAnsi="Verdana" w:cs="Verdana"/>
          <w:b/>
          <w:sz w:val="20"/>
          <w:szCs w:val="20"/>
        </w:rPr>
        <w:t>Projektanta w specjalności instalacyjnej w zakresie sieci, instalacji i urządzeń elektrycznych i elektroenergetycznych</w:t>
      </w:r>
    </w:p>
    <w:p w14:paraId="0672A67B" w14:textId="77777777" w:rsidR="00DA4DC3" w:rsidRPr="00DA4DC3" w:rsidRDefault="00DA4DC3" w:rsidP="00DA4DC3">
      <w:pPr>
        <w:spacing w:after="0" w:line="360" w:lineRule="auto"/>
        <w:jc w:val="both"/>
        <w:rPr>
          <w:rFonts w:ascii="Verdana" w:hAnsi="Verdana"/>
          <w:sz w:val="20"/>
          <w:szCs w:val="20"/>
        </w:rPr>
      </w:pPr>
      <w:r w:rsidRPr="00DA4DC3">
        <w:rPr>
          <w:rFonts w:ascii="Verdana" w:hAnsi="Verdana"/>
          <w:sz w:val="20"/>
          <w:szCs w:val="20"/>
        </w:rPr>
        <w:t xml:space="preserve">- wymagana liczba osób: 1; </w:t>
      </w:r>
    </w:p>
    <w:p w14:paraId="77696BCF" w14:textId="77777777" w:rsidR="00DA4DC3" w:rsidRPr="00DA4DC3" w:rsidRDefault="00DA4DC3" w:rsidP="00DA4DC3">
      <w:pPr>
        <w:spacing w:after="0" w:line="360" w:lineRule="auto"/>
        <w:jc w:val="both"/>
        <w:rPr>
          <w:rFonts w:ascii="Verdana" w:hAnsi="Verdana"/>
          <w:sz w:val="20"/>
          <w:szCs w:val="20"/>
        </w:rPr>
      </w:pPr>
      <w:r w:rsidRPr="00DA4DC3">
        <w:rPr>
          <w:rFonts w:ascii="Verdana" w:hAnsi="Verdana"/>
          <w:sz w:val="20"/>
          <w:szCs w:val="20"/>
        </w:rPr>
        <w:t xml:space="preserve">Kwalifikacje: </w:t>
      </w:r>
    </w:p>
    <w:p w14:paraId="67C96FE7" w14:textId="7DEAA045" w:rsidR="00DA4DC3" w:rsidRDefault="00DA4DC3" w:rsidP="00DA4DC3">
      <w:pPr>
        <w:spacing w:line="360" w:lineRule="auto"/>
        <w:ind w:right="-141"/>
        <w:jc w:val="both"/>
        <w:rPr>
          <w:rFonts w:ascii="Verdana" w:hAnsi="Verdana"/>
          <w:sz w:val="20"/>
          <w:szCs w:val="20"/>
        </w:rPr>
      </w:pPr>
      <w:r w:rsidRPr="00EA37DB">
        <w:rPr>
          <w:rFonts w:ascii="Verdana" w:hAnsi="Verdana"/>
          <w:sz w:val="20"/>
          <w:szCs w:val="20"/>
        </w:rPr>
        <w:t xml:space="preserve">Posiada uprawnienia budowlane </w:t>
      </w:r>
      <w:r>
        <w:rPr>
          <w:rFonts w:ascii="Verdana" w:hAnsi="Verdana"/>
          <w:sz w:val="20"/>
          <w:szCs w:val="20"/>
        </w:rPr>
        <w:t xml:space="preserve">bez ograniczeń </w:t>
      </w:r>
      <w:r w:rsidRPr="00B66A69">
        <w:rPr>
          <w:rFonts w:ascii="Verdana" w:hAnsi="Verdana"/>
          <w:sz w:val="20"/>
          <w:szCs w:val="20"/>
        </w:rPr>
        <w:t xml:space="preserve">w specjalności instalacyjnej w zakresie sieci, instalacji i urządzeń elektrycznych i elektroenergetycznych niezbędne do wykonywania samodzielnych funkcji technicznych </w:t>
      </w:r>
      <w:r>
        <w:rPr>
          <w:rFonts w:ascii="Verdana" w:hAnsi="Verdana"/>
          <w:sz w:val="20"/>
          <w:szCs w:val="20"/>
        </w:rPr>
        <w:t>w zakresie sporządzania projektów instalacji elektrycznych sprawując funkcję projektanta’</w:t>
      </w:r>
    </w:p>
    <w:p w14:paraId="301CDE98" w14:textId="61DB16B6" w:rsidR="00DA4DC3" w:rsidRPr="00EA37DB" w:rsidRDefault="00DA4DC3" w:rsidP="00DA4DC3">
      <w:pPr>
        <w:spacing w:line="360" w:lineRule="auto"/>
        <w:ind w:right="-141"/>
        <w:jc w:val="both"/>
        <w:rPr>
          <w:rFonts w:ascii="Verdana" w:hAnsi="Verdana"/>
          <w:sz w:val="20"/>
          <w:szCs w:val="20"/>
        </w:rPr>
      </w:pPr>
      <w:r>
        <w:rPr>
          <w:rFonts w:ascii="Verdana" w:hAnsi="Verdana"/>
          <w:sz w:val="20"/>
          <w:szCs w:val="20"/>
        </w:rPr>
        <w:t>A także innych Projektantów dla wszystkich branż występujących w ramach zadania.</w:t>
      </w:r>
    </w:p>
    <w:p w14:paraId="355184C7" w14:textId="77777777" w:rsidR="00D019C9" w:rsidRDefault="00D019C9" w:rsidP="00D019C9">
      <w:pPr>
        <w:spacing w:after="0" w:line="360" w:lineRule="auto"/>
        <w:jc w:val="both"/>
        <w:rPr>
          <w:rFonts w:ascii="Verdana" w:hAnsi="Verdana"/>
          <w:sz w:val="20"/>
          <w:szCs w:val="20"/>
        </w:rPr>
      </w:pPr>
    </w:p>
    <w:p w14:paraId="332B2311" w14:textId="36EFD240" w:rsidR="006C4315" w:rsidRPr="00EE5AE9" w:rsidRDefault="006C4315" w:rsidP="00EE5AE9">
      <w:pPr>
        <w:pStyle w:val="Akapitzlist"/>
        <w:numPr>
          <w:ilvl w:val="0"/>
          <w:numId w:val="27"/>
        </w:numPr>
        <w:spacing w:after="0" w:line="360" w:lineRule="auto"/>
        <w:ind w:left="709" w:hanging="283"/>
        <w:jc w:val="both"/>
        <w:outlineLvl w:val="0"/>
        <w:rPr>
          <w:rFonts w:ascii="Verdana" w:eastAsiaTheme="majorEastAsia" w:hAnsi="Verdana" w:cstheme="majorBidi"/>
          <w:b/>
          <w:bCs/>
          <w:sz w:val="24"/>
          <w:szCs w:val="40"/>
        </w:rPr>
      </w:pPr>
      <w:bookmarkStart w:id="1" w:name="_Toc208164677"/>
      <w:bookmarkStart w:id="2" w:name="_Toc208562544"/>
      <w:r w:rsidRPr="00EE5AE9">
        <w:rPr>
          <w:rFonts w:ascii="Verdana" w:eastAsiaTheme="majorEastAsia" w:hAnsi="Verdana" w:cstheme="majorBidi"/>
          <w:b/>
          <w:bCs/>
          <w:sz w:val="24"/>
          <w:szCs w:val="40"/>
        </w:rPr>
        <w:t xml:space="preserve">Przedmiot </w:t>
      </w:r>
      <w:r w:rsidR="00A35E19" w:rsidRPr="00EE5AE9">
        <w:rPr>
          <w:rFonts w:ascii="Verdana" w:eastAsiaTheme="majorEastAsia" w:hAnsi="Verdana" w:cstheme="majorBidi"/>
          <w:b/>
          <w:bCs/>
          <w:sz w:val="24"/>
          <w:szCs w:val="40"/>
        </w:rPr>
        <w:t>zamówienia</w:t>
      </w:r>
      <w:bookmarkEnd w:id="1"/>
      <w:bookmarkEnd w:id="2"/>
    </w:p>
    <w:p w14:paraId="3A6064EF" w14:textId="5C449F11" w:rsidR="00A35E19" w:rsidRDefault="006166AE" w:rsidP="00BA7A5D">
      <w:pPr>
        <w:spacing w:after="0" w:line="360" w:lineRule="auto"/>
        <w:jc w:val="both"/>
        <w:rPr>
          <w:rFonts w:ascii="Verdana" w:hAnsi="Verdana"/>
          <w:bCs/>
          <w:sz w:val="20"/>
          <w:szCs w:val="20"/>
        </w:rPr>
      </w:pPr>
      <w:r>
        <w:t xml:space="preserve"> </w:t>
      </w:r>
    </w:p>
    <w:p w14:paraId="18ED1E37" w14:textId="0B9DA8C6" w:rsidR="006C4315" w:rsidRPr="00DD7EE6" w:rsidRDefault="006C4315" w:rsidP="00BA7A5D">
      <w:pPr>
        <w:spacing w:after="0" w:line="360" w:lineRule="auto"/>
        <w:jc w:val="both"/>
        <w:rPr>
          <w:rFonts w:ascii="Verdana" w:hAnsi="Verdana"/>
          <w:bCs/>
          <w:sz w:val="20"/>
          <w:szCs w:val="20"/>
        </w:rPr>
      </w:pPr>
      <w:r w:rsidRPr="00DD7EE6">
        <w:rPr>
          <w:rFonts w:ascii="Verdana" w:hAnsi="Verdana"/>
          <w:bCs/>
          <w:sz w:val="20"/>
          <w:szCs w:val="20"/>
        </w:rPr>
        <w:t xml:space="preserve">Przedmiotem zamówienia jest:  </w:t>
      </w:r>
    </w:p>
    <w:p w14:paraId="5BACF20E" w14:textId="3F378A1B" w:rsidR="00D22BDF" w:rsidRPr="00EE50DF" w:rsidRDefault="00EB113E" w:rsidP="004F73B7">
      <w:pPr>
        <w:spacing w:after="0" w:line="360" w:lineRule="auto"/>
        <w:jc w:val="both"/>
        <w:rPr>
          <w:rFonts w:ascii="Verdana" w:hAnsi="Verdana"/>
          <w:b/>
          <w:bCs/>
          <w:sz w:val="20"/>
          <w:szCs w:val="20"/>
        </w:rPr>
      </w:pPr>
      <w:bookmarkStart w:id="3" w:name="_Hlk171518381"/>
      <w:bookmarkStart w:id="4" w:name="_Hlk171598798"/>
      <w:r w:rsidRPr="00EB113E">
        <w:rPr>
          <w:rFonts w:ascii="Verdana" w:hAnsi="Verdana"/>
          <w:b/>
          <w:bCs/>
          <w:sz w:val="20"/>
          <w:szCs w:val="20"/>
        </w:rPr>
        <w:t>Opracowanie dokumentacji projektowej dla</w:t>
      </w:r>
      <w:r w:rsidR="00A25F99">
        <w:rPr>
          <w:rFonts w:ascii="Verdana" w:hAnsi="Verdana"/>
          <w:b/>
          <w:bCs/>
          <w:sz w:val="20"/>
          <w:szCs w:val="20"/>
        </w:rPr>
        <w:t xml:space="preserve"> zadania</w:t>
      </w:r>
      <w:r w:rsidR="006C4C61">
        <w:rPr>
          <w:rFonts w:ascii="Verdana" w:hAnsi="Verdana"/>
          <w:b/>
          <w:bCs/>
          <w:sz w:val="20"/>
          <w:szCs w:val="20"/>
        </w:rPr>
        <w:t xml:space="preserve"> pn.</w:t>
      </w:r>
      <w:r w:rsidR="00A25F99">
        <w:rPr>
          <w:rFonts w:ascii="Verdana" w:hAnsi="Verdana"/>
          <w:b/>
          <w:bCs/>
          <w:sz w:val="20"/>
          <w:szCs w:val="20"/>
        </w:rPr>
        <w:t>:</w:t>
      </w:r>
      <w:r>
        <w:rPr>
          <w:rFonts w:ascii="Verdana" w:hAnsi="Verdana"/>
          <w:b/>
          <w:bCs/>
          <w:sz w:val="20"/>
          <w:szCs w:val="20"/>
        </w:rPr>
        <w:t xml:space="preserve"> </w:t>
      </w:r>
      <w:r w:rsidR="00A25F99">
        <w:rPr>
          <w:rFonts w:ascii="Verdana" w:hAnsi="Verdana"/>
          <w:b/>
          <w:bCs/>
          <w:sz w:val="20"/>
          <w:szCs w:val="20"/>
        </w:rPr>
        <w:t>„B</w:t>
      </w:r>
      <w:r w:rsidR="00A25F99" w:rsidRPr="00EB113E">
        <w:rPr>
          <w:rFonts w:ascii="Verdana" w:hAnsi="Verdana"/>
          <w:b/>
          <w:bCs/>
          <w:sz w:val="20"/>
          <w:szCs w:val="20"/>
        </w:rPr>
        <w:t>udow</w:t>
      </w:r>
      <w:r w:rsidR="00A25F99">
        <w:rPr>
          <w:rFonts w:ascii="Verdana" w:hAnsi="Verdana"/>
          <w:b/>
          <w:bCs/>
          <w:sz w:val="20"/>
          <w:szCs w:val="20"/>
        </w:rPr>
        <w:t>a</w:t>
      </w:r>
      <w:r w:rsidR="00A25F99" w:rsidRPr="00EB113E">
        <w:rPr>
          <w:rFonts w:ascii="Verdana" w:hAnsi="Verdana"/>
          <w:b/>
          <w:bCs/>
          <w:sz w:val="20"/>
          <w:szCs w:val="20"/>
        </w:rPr>
        <w:t xml:space="preserve"> </w:t>
      </w:r>
      <w:r w:rsidRPr="00EB113E">
        <w:rPr>
          <w:rFonts w:ascii="Verdana" w:hAnsi="Verdana"/>
          <w:b/>
          <w:bCs/>
          <w:sz w:val="20"/>
          <w:szCs w:val="20"/>
        </w:rPr>
        <w:t xml:space="preserve">sygnalizacji świetlnej w ciągu drogi krajowej nr 42 w m. Dylów Rządowy w woj. </w:t>
      </w:r>
      <w:r w:rsidR="006C4C61">
        <w:rPr>
          <w:rFonts w:ascii="Verdana" w:hAnsi="Verdana"/>
          <w:b/>
          <w:bCs/>
          <w:sz w:val="20"/>
          <w:szCs w:val="20"/>
        </w:rPr>
        <w:t>ł</w:t>
      </w:r>
      <w:r w:rsidRPr="00EB113E">
        <w:rPr>
          <w:rFonts w:ascii="Verdana" w:hAnsi="Verdana"/>
          <w:b/>
          <w:bCs/>
          <w:sz w:val="20"/>
          <w:szCs w:val="20"/>
        </w:rPr>
        <w:t>ódzkim</w:t>
      </w:r>
      <w:bookmarkEnd w:id="3"/>
      <w:r w:rsidR="006C4315" w:rsidRPr="00DD7EE6">
        <w:rPr>
          <w:rFonts w:ascii="Verdana" w:hAnsi="Verdana"/>
          <w:b/>
          <w:bCs/>
          <w:sz w:val="20"/>
          <w:szCs w:val="20"/>
        </w:rPr>
        <w:t>”</w:t>
      </w:r>
      <w:r w:rsidR="006C4315" w:rsidRPr="00DD7EE6">
        <w:rPr>
          <w:rFonts w:ascii="Verdana" w:hAnsi="Verdana"/>
          <w:bCs/>
          <w:sz w:val="20"/>
          <w:szCs w:val="20"/>
        </w:rPr>
        <w:t xml:space="preserve"> </w:t>
      </w:r>
      <w:bookmarkEnd w:id="4"/>
      <w:r w:rsidR="000B4CE7">
        <w:rPr>
          <w:rFonts w:ascii="Verdana" w:hAnsi="Verdana"/>
          <w:bCs/>
          <w:sz w:val="20"/>
          <w:szCs w:val="20"/>
        </w:rPr>
        <w:br/>
      </w:r>
      <w:r w:rsidR="002C2848">
        <w:rPr>
          <w:rFonts w:ascii="Verdana" w:hAnsi="Verdana"/>
          <w:bCs/>
          <w:sz w:val="20"/>
          <w:szCs w:val="20"/>
        </w:rPr>
        <w:t>(Etap I)</w:t>
      </w:r>
      <w:r w:rsidR="00EA488A">
        <w:rPr>
          <w:rFonts w:ascii="Verdana" w:hAnsi="Verdana"/>
          <w:bCs/>
          <w:sz w:val="20"/>
          <w:szCs w:val="20"/>
        </w:rPr>
        <w:t>,</w:t>
      </w:r>
      <w:r w:rsidR="002C2848">
        <w:rPr>
          <w:rFonts w:ascii="Verdana" w:hAnsi="Verdana"/>
          <w:bCs/>
          <w:sz w:val="20"/>
          <w:szCs w:val="20"/>
        </w:rPr>
        <w:t xml:space="preserve"> </w:t>
      </w:r>
      <w:r w:rsidR="006C4315" w:rsidRPr="00DD7EE6">
        <w:rPr>
          <w:rFonts w:ascii="Verdana" w:hAnsi="Verdana"/>
          <w:bCs/>
          <w:sz w:val="20"/>
          <w:szCs w:val="20"/>
        </w:rPr>
        <w:t xml:space="preserve">a także </w:t>
      </w:r>
      <w:r w:rsidR="00067502" w:rsidRPr="0025772A">
        <w:rPr>
          <w:rFonts w:ascii="Verdana" w:hAnsi="Verdana"/>
          <w:b/>
          <w:bCs/>
          <w:sz w:val="20"/>
          <w:szCs w:val="20"/>
        </w:rPr>
        <w:t>udzielanie odpowiedzi na pytania</w:t>
      </w:r>
      <w:r w:rsidR="00067502" w:rsidRPr="0025772A">
        <w:rPr>
          <w:rFonts w:ascii="Verdana" w:hAnsi="Verdana"/>
          <w:sz w:val="20"/>
          <w:szCs w:val="20"/>
        </w:rPr>
        <w:t xml:space="preserve"> </w:t>
      </w:r>
      <w:r w:rsidR="00067502" w:rsidRPr="009D7DB6">
        <w:rPr>
          <w:rFonts w:ascii="Verdana" w:hAnsi="Verdana"/>
          <w:b/>
          <w:bCs/>
          <w:sz w:val="20"/>
          <w:szCs w:val="20"/>
        </w:rPr>
        <w:t>do treści SWZ</w:t>
      </w:r>
      <w:r w:rsidR="00067502" w:rsidRPr="0025772A">
        <w:rPr>
          <w:rFonts w:ascii="Verdana" w:hAnsi="Verdana"/>
          <w:sz w:val="20"/>
          <w:szCs w:val="20"/>
        </w:rPr>
        <w:t xml:space="preserve"> na etapie procedury przetargowej na wybór wykonawcy robót i ewentualna modyfikacja opracowanej przez Wykonawcę Dokumentacji</w:t>
      </w:r>
      <w:r w:rsidR="002C2848">
        <w:rPr>
          <w:rFonts w:ascii="Verdana" w:hAnsi="Verdana"/>
          <w:bCs/>
          <w:sz w:val="20"/>
          <w:szCs w:val="20"/>
        </w:rPr>
        <w:t xml:space="preserve"> (Etap II) </w:t>
      </w:r>
      <w:r w:rsidR="00D22BDF" w:rsidRPr="00DD7EE6">
        <w:rPr>
          <w:rFonts w:ascii="Verdana" w:hAnsi="Verdana"/>
          <w:bCs/>
          <w:sz w:val="20"/>
          <w:szCs w:val="20"/>
        </w:rPr>
        <w:t xml:space="preserve">oraz </w:t>
      </w:r>
      <w:r w:rsidR="00067502">
        <w:rPr>
          <w:rFonts w:ascii="Verdana" w:hAnsi="Verdana"/>
          <w:b/>
          <w:sz w:val="20"/>
          <w:szCs w:val="20"/>
        </w:rPr>
        <w:t>s</w:t>
      </w:r>
      <w:r w:rsidR="00067502" w:rsidRPr="00557E38">
        <w:rPr>
          <w:rFonts w:ascii="Verdana" w:hAnsi="Verdana"/>
          <w:b/>
          <w:sz w:val="20"/>
          <w:szCs w:val="20"/>
        </w:rPr>
        <w:t>prawowani</w:t>
      </w:r>
      <w:r w:rsidR="00067502">
        <w:rPr>
          <w:rFonts w:ascii="Verdana" w:hAnsi="Verdana"/>
          <w:b/>
          <w:sz w:val="20"/>
          <w:szCs w:val="20"/>
        </w:rPr>
        <w:t>e</w:t>
      </w:r>
      <w:r w:rsidR="00067502" w:rsidRPr="00557E38">
        <w:rPr>
          <w:rFonts w:ascii="Verdana" w:hAnsi="Verdana"/>
          <w:b/>
          <w:sz w:val="20"/>
          <w:szCs w:val="20"/>
        </w:rPr>
        <w:t xml:space="preserve"> </w:t>
      </w:r>
      <w:r w:rsidR="00067502">
        <w:rPr>
          <w:rFonts w:ascii="Verdana" w:hAnsi="Verdana"/>
          <w:b/>
          <w:sz w:val="20"/>
          <w:szCs w:val="20"/>
        </w:rPr>
        <w:t>N</w:t>
      </w:r>
      <w:r w:rsidR="00067502" w:rsidRPr="00557E38">
        <w:rPr>
          <w:rFonts w:ascii="Verdana" w:hAnsi="Verdana"/>
          <w:b/>
          <w:sz w:val="20"/>
          <w:szCs w:val="20"/>
        </w:rPr>
        <w:t xml:space="preserve">adzoru </w:t>
      </w:r>
      <w:r w:rsidR="00067502">
        <w:rPr>
          <w:rFonts w:ascii="Verdana" w:hAnsi="Verdana"/>
          <w:b/>
          <w:sz w:val="20"/>
          <w:szCs w:val="20"/>
        </w:rPr>
        <w:t>A</w:t>
      </w:r>
      <w:r w:rsidR="00067502" w:rsidRPr="00557E38">
        <w:rPr>
          <w:rFonts w:ascii="Verdana" w:hAnsi="Verdana"/>
          <w:b/>
          <w:sz w:val="20"/>
          <w:szCs w:val="20"/>
        </w:rPr>
        <w:t>utorskiego</w:t>
      </w:r>
      <w:r w:rsidR="00067502" w:rsidRPr="00557E38">
        <w:rPr>
          <w:rFonts w:ascii="Verdana" w:hAnsi="Verdana"/>
          <w:sz w:val="20"/>
          <w:szCs w:val="20"/>
        </w:rPr>
        <w:t xml:space="preserve"> nad przedsięwzięciem w czasie robót budowlanych do czasu odbioru ostatecznego robót </w:t>
      </w:r>
      <w:r w:rsidR="00067502" w:rsidRPr="00E67E45">
        <w:rPr>
          <w:rFonts w:ascii="Verdana" w:hAnsi="Verdana"/>
          <w:sz w:val="20"/>
          <w:szCs w:val="20"/>
        </w:rPr>
        <w:t>budowlanych i w okresie rękojmi,</w:t>
      </w:r>
      <w:r w:rsidR="00D22BDF" w:rsidRPr="00DD7EE6">
        <w:rPr>
          <w:rFonts w:ascii="Verdana" w:hAnsi="Verdana"/>
          <w:bCs/>
          <w:sz w:val="20"/>
          <w:szCs w:val="20"/>
        </w:rPr>
        <w:t xml:space="preserve"> w oparciu o sporządzoną dokumentację projektową</w:t>
      </w:r>
      <w:r w:rsidR="002C2848">
        <w:rPr>
          <w:rFonts w:ascii="Verdana" w:hAnsi="Verdana"/>
          <w:bCs/>
          <w:sz w:val="20"/>
          <w:szCs w:val="20"/>
        </w:rPr>
        <w:t xml:space="preserve"> (Etap III)</w:t>
      </w:r>
      <w:r w:rsidR="00C9071D">
        <w:rPr>
          <w:rFonts w:ascii="Verdana" w:hAnsi="Verdana"/>
          <w:b/>
          <w:bCs/>
          <w:sz w:val="20"/>
          <w:szCs w:val="20"/>
        </w:rPr>
        <w:t>.</w:t>
      </w:r>
    </w:p>
    <w:p w14:paraId="14CEE745" w14:textId="7A8327F5" w:rsidR="00D22BDF" w:rsidRPr="00EA488A" w:rsidRDefault="00D22BDF">
      <w:pPr>
        <w:spacing w:after="0" w:line="360" w:lineRule="auto"/>
        <w:jc w:val="both"/>
        <w:rPr>
          <w:rFonts w:ascii="Verdana" w:hAnsi="Verdana"/>
          <w:b/>
          <w:bCs/>
          <w:sz w:val="20"/>
          <w:szCs w:val="20"/>
        </w:rPr>
      </w:pPr>
    </w:p>
    <w:p w14:paraId="7EC1DAED" w14:textId="607E8EAB" w:rsidR="00EA488A" w:rsidRPr="00EA488A" w:rsidRDefault="00EA488A">
      <w:pPr>
        <w:spacing w:after="0" w:line="360" w:lineRule="auto"/>
        <w:jc w:val="both"/>
        <w:rPr>
          <w:rFonts w:ascii="Verdana" w:hAnsi="Verdana"/>
          <w:bCs/>
          <w:sz w:val="20"/>
          <w:szCs w:val="20"/>
        </w:rPr>
      </w:pPr>
      <w:r w:rsidRPr="00EA488A">
        <w:rPr>
          <w:rFonts w:ascii="Verdana" w:hAnsi="Verdana"/>
          <w:b/>
          <w:bCs/>
          <w:sz w:val="20"/>
          <w:szCs w:val="20"/>
        </w:rPr>
        <w:lastRenderedPageBreak/>
        <w:t>Etap I</w:t>
      </w:r>
      <w:r>
        <w:rPr>
          <w:rFonts w:ascii="Verdana" w:hAnsi="Verdana"/>
          <w:bCs/>
          <w:sz w:val="20"/>
          <w:szCs w:val="20"/>
        </w:rPr>
        <w:t xml:space="preserve"> obejmuje</w:t>
      </w:r>
      <w:r w:rsidRPr="00EA488A">
        <w:rPr>
          <w:rFonts w:ascii="Verdana" w:hAnsi="Verdana"/>
          <w:bCs/>
          <w:sz w:val="20"/>
          <w:szCs w:val="20"/>
        </w:rPr>
        <w:t xml:space="preserve"> </w:t>
      </w:r>
      <w:r>
        <w:rPr>
          <w:rFonts w:ascii="Verdana" w:hAnsi="Verdana"/>
          <w:bCs/>
          <w:sz w:val="20"/>
          <w:szCs w:val="20"/>
        </w:rPr>
        <w:t xml:space="preserve">wykonanie </w:t>
      </w:r>
      <w:r w:rsidR="00067502">
        <w:rPr>
          <w:rFonts w:ascii="Verdana" w:hAnsi="Verdana"/>
          <w:bCs/>
          <w:sz w:val="20"/>
          <w:szCs w:val="20"/>
        </w:rPr>
        <w:t xml:space="preserve">w terminie </w:t>
      </w:r>
      <w:r w:rsidR="00067502" w:rsidRPr="00067502">
        <w:rPr>
          <w:rFonts w:ascii="Verdana" w:hAnsi="Verdana"/>
          <w:b/>
          <w:sz w:val="20"/>
          <w:szCs w:val="20"/>
        </w:rPr>
        <w:t>8 miesięcy</w:t>
      </w:r>
      <w:r w:rsidR="00067502">
        <w:rPr>
          <w:rFonts w:ascii="Verdana" w:hAnsi="Verdana"/>
          <w:bCs/>
          <w:sz w:val="20"/>
          <w:szCs w:val="20"/>
        </w:rPr>
        <w:t xml:space="preserve"> liczonych od dnia zawarcia Umowy, </w:t>
      </w:r>
      <w:r>
        <w:rPr>
          <w:rFonts w:ascii="Verdana" w:hAnsi="Verdana"/>
          <w:bCs/>
          <w:sz w:val="20"/>
          <w:szCs w:val="20"/>
        </w:rPr>
        <w:t>wszystkich</w:t>
      </w:r>
      <w:r w:rsidRPr="00EA488A">
        <w:rPr>
          <w:rFonts w:ascii="Verdana" w:hAnsi="Verdana"/>
          <w:bCs/>
          <w:sz w:val="20"/>
          <w:szCs w:val="20"/>
        </w:rPr>
        <w:t xml:space="preserve"> niezbę</w:t>
      </w:r>
      <w:r>
        <w:rPr>
          <w:rFonts w:ascii="Verdana" w:hAnsi="Verdana"/>
          <w:bCs/>
          <w:sz w:val="20"/>
          <w:szCs w:val="20"/>
        </w:rPr>
        <w:t>dnych opracowań</w:t>
      </w:r>
      <w:r w:rsidRPr="00EA488A">
        <w:rPr>
          <w:rFonts w:ascii="Verdana" w:hAnsi="Verdana"/>
          <w:bCs/>
          <w:sz w:val="20"/>
          <w:szCs w:val="20"/>
        </w:rPr>
        <w:t xml:space="preserve"> projektow</w:t>
      </w:r>
      <w:r>
        <w:rPr>
          <w:rFonts w:ascii="Verdana" w:hAnsi="Verdana"/>
          <w:bCs/>
          <w:sz w:val="20"/>
          <w:szCs w:val="20"/>
        </w:rPr>
        <w:t>ych</w:t>
      </w:r>
      <w:r w:rsidR="00067502">
        <w:rPr>
          <w:rFonts w:ascii="Verdana" w:hAnsi="Verdana"/>
          <w:bCs/>
          <w:sz w:val="20"/>
          <w:szCs w:val="20"/>
        </w:rPr>
        <w:t xml:space="preserve"> wraz z</w:t>
      </w:r>
      <w:r w:rsidRPr="00EA488A">
        <w:rPr>
          <w:rFonts w:ascii="Verdana" w:hAnsi="Verdana"/>
          <w:bCs/>
          <w:sz w:val="20"/>
          <w:szCs w:val="20"/>
        </w:rPr>
        <w:t xml:space="preserve"> uzyska</w:t>
      </w:r>
      <w:r>
        <w:rPr>
          <w:rFonts w:ascii="Verdana" w:hAnsi="Verdana"/>
          <w:bCs/>
          <w:sz w:val="20"/>
          <w:szCs w:val="20"/>
        </w:rPr>
        <w:t>nie</w:t>
      </w:r>
      <w:r w:rsidR="00067502">
        <w:rPr>
          <w:rFonts w:ascii="Verdana" w:hAnsi="Verdana"/>
          <w:bCs/>
          <w:sz w:val="20"/>
          <w:szCs w:val="20"/>
        </w:rPr>
        <w:t>m</w:t>
      </w:r>
      <w:r>
        <w:rPr>
          <w:rFonts w:ascii="Verdana" w:hAnsi="Verdana"/>
          <w:bCs/>
          <w:sz w:val="20"/>
          <w:szCs w:val="20"/>
        </w:rPr>
        <w:t xml:space="preserve"> </w:t>
      </w:r>
      <w:r w:rsidRPr="00EA488A">
        <w:rPr>
          <w:rFonts w:ascii="Verdana" w:hAnsi="Verdana"/>
          <w:bCs/>
          <w:sz w:val="20"/>
          <w:szCs w:val="20"/>
        </w:rPr>
        <w:t>w imieniu i na rzecz</w:t>
      </w:r>
      <w:r>
        <w:rPr>
          <w:rFonts w:ascii="Verdana" w:hAnsi="Verdana"/>
          <w:bCs/>
          <w:sz w:val="20"/>
          <w:szCs w:val="20"/>
        </w:rPr>
        <w:t xml:space="preserve"> </w:t>
      </w:r>
      <w:r w:rsidRPr="00EA488A">
        <w:rPr>
          <w:rFonts w:ascii="Verdana" w:hAnsi="Verdana"/>
          <w:bCs/>
          <w:sz w:val="20"/>
          <w:szCs w:val="20"/>
        </w:rPr>
        <w:t>Zamawiającego konieczn</w:t>
      </w:r>
      <w:r>
        <w:rPr>
          <w:rFonts w:ascii="Verdana" w:hAnsi="Verdana"/>
          <w:bCs/>
          <w:sz w:val="20"/>
          <w:szCs w:val="20"/>
        </w:rPr>
        <w:t>ych</w:t>
      </w:r>
      <w:r w:rsidRPr="00EA488A">
        <w:rPr>
          <w:rFonts w:ascii="Verdana" w:hAnsi="Verdana"/>
          <w:bCs/>
          <w:sz w:val="20"/>
          <w:szCs w:val="20"/>
        </w:rPr>
        <w:t xml:space="preserve"> opini</w:t>
      </w:r>
      <w:r>
        <w:rPr>
          <w:rFonts w:ascii="Verdana" w:hAnsi="Verdana"/>
          <w:bCs/>
          <w:sz w:val="20"/>
          <w:szCs w:val="20"/>
        </w:rPr>
        <w:t>i i warunków technicznych, wszelkich uzgodnień, pozwoleń, zezwoleń</w:t>
      </w:r>
      <w:r w:rsidRPr="00EA488A">
        <w:rPr>
          <w:rFonts w:ascii="Verdana" w:hAnsi="Verdana"/>
          <w:bCs/>
          <w:sz w:val="20"/>
          <w:szCs w:val="20"/>
        </w:rPr>
        <w:t>, decyzj</w:t>
      </w:r>
      <w:r>
        <w:rPr>
          <w:rFonts w:ascii="Verdana" w:hAnsi="Verdana"/>
          <w:bCs/>
          <w:sz w:val="20"/>
          <w:szCs w:val="20"/>
        </w:rPr>
        <w:t>i i zgód</w:t>
      </w:r>
      <w:r w:rsidRPr="00EA488A">
        <w:rPr>
          <w:rFonts w:ascii="Verdana" w:hAnsi="Verdana"/>
          <w:bCs/>
          <w:sz w:val="20"/>
          <w:szCs w:val="20"/>
        </w:rPr>
        <w:t xml:space="preserve"> niezbędny</w:t>
      </w:r>
      <w:r>
        <w:rPr>
          <w:rFonts w:ascii="Verdana" w:hAnsi="Verdana"/>
          <w:bCs/>
          <w:sz w:val="20"/>
          <w:szCs w:val="20"/>
        </w:rPr>
        <w:t>ch</w:t>
      </w:r>
      <w:r w:rsidRPr="00EA488A">
        <w:rPr>
          <w:rFonts w:ascii="Verdana" w:hAnsi="Verdana"/>
          <w:bCs/>
          <w:sz w:val="20"/>
          <w:szCs w:val="20"/>
        </w:rPr>
        <w:t xml:space="preserve"> dla wykonania </w:t>
      </w:r>
      <w:r w:rsidR="00D60C5F">
        <w:rPr>
          <w:rFonts w:ascii="Verdana" w:hAnsi="Verdana"/>
          <w:bCs/>
          <w:sz w:val="20"/>
          <w:szCs w:val="20"/>
        </w:rPr>
        <w:t>R</w:t>
      </w:r>
      <w:r>
        <w:rPr>
          <w:rFonts w:ascii="Verdana" w:hAnsi="Verdana"/>
          <w:bCs/>
          <w:sz w:val="20"/>
          <w:szCs w:val="20"/>
        </w:rPr>
        <w:t xml:space="preserve">obót </w:t>
      </w:r>
      <w:r w:rsidR="00D60C5F">
        <w:rPr>
          <w:rFonts w:ascii="Verdana" w:hAnsi="Verdana"/>
          <w:bCs/>
          <w:sz w:val="20"/>
          <w:szCs w:val="20"/>
        </w:rPr>
        <w:t>B</w:t>
      </w:r>
      <w:r>
        <w:rPr>
          <w:rFonts w:ascii="Verdana" w:hAnsi="Verdana"/>
          <w:bCs/>
          <w:sz w:val="20"/>
          <w:szCs w:val="20"/>
        </w:rPr>
        <w:t>udowlanych</w:t>
      </w:r>
      <w:r w:rsidR="00067502">
        <w:rPr>
          <w:rFonts w:ascii="Verdana" w:hAnsi="Verdana"/>
          <w:bCs/>
          <w:sz w:val="20"/>
          <w:szCs w:val="20"/>
        </w:rPr>
        <w:t xml:space="preserve"> </w:t>
      </w:r>
      <w:r w:rsidR="00067502">
        <w:rPr>
          <w:rFonts w:ascii="Verdana" w:hAnsi="Verdana"/>
          <w:bCs/>
          <w:sz w:val="20"/>
          <w:szCs w:val="20"/>
        </w:rPr>
        <w:br/>
      </w:r>
      <w:r w:rsidR="00067502" w:rsidRPr="00E71126">
        <w:rPr>
          <w:rFonts w:ascii="Verdana" w:hAnsi="Verdana"/>
          <w:sz w:val="20"/>
          <w:szCs w:val="20"/>
        </w:rPr>
        <w:t xml:space="preserve">– w zależności od potrzeb: w drodze decyzji administracyjnych – Pozwolenia na budowę (dalej: </w:t>
      </w:r>
      <w:proofErr w:type="spellStart"/>
      <w:r w:rsidR="00067502" w:rsidRPr="00E71126">
        <w:rPr>
          <w:rFonts w:ascii="Verdana" w:hAnsi="Verdana"/>
          <w:sz w:val="20"/>
          <w:szCs w:val="20"/>
        </w:rPr>
        <w:t>PnB</w:t>
      </w:r>
      <w:proofErr w:type="spellEnd"/>
      <w:r w:rsidR="00067502" w:rsidRPr="00E71126">
        <w:rPr>
          <w:rFonts w:ascii="Verdana" w:hAnsi="Verdana"/>
          <w:sz w:val="20"/>
          <w:szCs w:val="20"/>
        </w:rPr>
        <w:t>), decyzji</w:t>
      </w:r>
      <w:r w:rsidR="00067502">
        <w:rPr>
          <w:rFonts w:ascii="Verdana" w:hAnsi="Verdana"/>
          <w:sz w:val="20"/>
          <w:szCs w:val="20"/>
        </w:rPr>
        <w:t xml:space="preserve"> </w:t>
      </w:r>
      <w:r w:rsidR="00067502" w:rsidRPr="00E71126">
        <w:rPr>
          <w:rFonts w:ascii="Verdana" w:hAnsi="Verdana"/>
          <w:sz w:val="20"/>
          <w:szCs w:val="20"/>
        </w:rPr>
        <w:t xml:space="preserve">o zezwoleniu na realizację inwestycji drogowej (dalej: </w:t>
      </w:r>
      <w:proofErr w:type="spellStart"/>
      <w:r w:rsidR="00067502" w:rsidRPr="00E71126">
        <w:rPr>
          <w:rFonts w:ascii="Verdana" w:hAnsi="Verdana"/>
          <w:sz w:val="20"/>
          <w:szCs w:val="20"/>
        </w:rPr>
        <w:t>ZRiD</w:t>
      </w:r>
      <w:proofErr w:type="spellEnd"/>
      <w:r w:rsidR="00067502" w:rsidRPr="00E71126">
        <w:rPr>
          <w:rFonts w:ascii="Verdana" w:hAnsi="Verdana"/>
          <w:sz w:val="20"/>
          <w:szCs w:val="20"/>
        </w:rPr>
        <w:t xml:space="preserve">) </w:t>
      </w:r>
      <w:r w:rsidR="00067502">
        <w:rPr>
          <w:rFonts w:ascii="Verdana" w:hAnsi="Verdana"/>
          <w:sz w:val="20"/>
          <w:szCs w:val="20"/>
        </w:rPr>
        <w:br/>
      </w:r>
      <w:r w:rsidR="00067502" w:rsidRPr="00E71126">
        <w:rPr>
          <w:rFonts w:ascii="Verdana" w:hAnsi="Verdana"/>
          <w:sz w:val="20"/>
          <w:szCs w:val="20"/>
        </w:rPr>
        <w:t xml:space="preserve">lub w drodze przyjęcia zgłoszenia robót budowlanych niewymagających pozwolenia </w:t>
      </w:r>
      <w:r w:rsidR="00067502">
        <w:rPr>
          <w:rFonts w:ascii="Verdana" w:hAnsi="Verdana"/>
          <w:sz w:val="20"/>
          <w:szCs w:val="20"/>
        </w:rPr>
        <w:br/>
      </w:r>
      <w:r w:rsidR="00067502" w:rsidRPr="00E71126">
        <w:rPr>
          <w:rFonts w:ascii="Verdana" w:hAnsi="Verdana"/>
          <w:sz w:val="20"/>
          <w:szCs w:val="20"/>
        </w:rPr>
        <w:t>na budowę</w:t>
      </w:r>
      <w:r>
        <w:rPr>
          <w:rFonts w:ascii="Verdana" w:hAnsi="Verdana"/>
          <w:bCs/>
          <w:sz w:val="20"/>
          <w:szCs w:val="20"/>
        </w:rPr>
        <w:t xml:space="preserve">, </w:t>
      </w:r>
      <w:r w:rsidRPr="00EA488A">
        <w:rPr>
          <w:rFonts w:ascii="Verdana" w:hAnsi="Verdana"/>
          <w:bCs/>
          <w:sz w:val="20"/>
          <w:szCs w:val="20"/>
        </w:rPr>
        <w:t>zgodnie z Wymaganiami</w:t>
      </w:r>
      <w:r>
        <w:rPr>
          <w:rFonts w:ascii="Verdana" w:hAnsi="Verdana"/>
          <w:bCs/>
          <w:sz w:val="20"/>
          <w:szCs w:val="20"/>
        </w:rPr>
        <w:t xml:space="preserve"> </w:t>
      </w:r>
      <w:r w:rsidRPr="00EA488A">
        <w:rPr>
          <w:rFonts w:ascii="Verdana" w:hAnsi="Verdana"/>
          <w:bCs/>
          <w:sz w:val="20"/>
          <w:szCs w:val="20"/>
        </w:rPr>
        <w:t>Zamawiają</w:t>
      </w:r>
      <w:r>
        <w:rPr>
          <w:rFonts w:ascii="Verdana" w:hAnsi="Verdana"/>
          <w:bCs/>
          <w:sz w:val="20"/>
          <w:szCs w:val="20"/>
        </w:rPr>
        <w:t xml:space="preserve">cego i Warunkami Umowy. </w:t>
      </w:r>
    </w:p>
    <w:p w14:paraId="14A0C92F" w14:textId="77777777" w:rsidR="00EA488A" w:rsidRPr="00EA488A" w:rsidRDefault="00EA488A">
      <w:pPr>
        <w:spacing w:after="0" w:line="360" w:lineRule="auto"/>
        <w:jc w:val="both"/>
        <w:rPr>
          <w:rFonts w:ascii="Verdana" w:hAnsi="Verdana"/>
          <w:bCs/>
          <w:sz w:val="20"/>
          <w:szCs w:val="20"/>
        </w:rPr>
      </w:pPr>
    </w:p>
    <w:p w14:paraId="608AEFEC" w14:textId="61FF6B78" w:rsidR="006C4315" w:rsidRDefault="00EA488A">
      <w:pPr>
        <w:spacing w:after="0" w:line="360" w:lineRule="auto"/>
        <w:jc w:val="both"/>
        <w:rPr>
          <w:rFonts w:ascii="Verdana" w:hAnsi="Verdana"/>
          <w:bCs/>
          <w:sz w:val="20"/>
          <w:szCs w:val="20"/>
        </w:rPr>
      </w:pPr>
      <w:r w:rsidRPr="00D60C5F">
        <w:rPr>
          <w:rFonts w:ascii="Verdana" w:hAnsi="Verdana"/>
          <w:b/>
          <w:bCs/>
          <w:sz w:val="20"/>
          <w:szCs w:val="20"/>
        </w:rPr>
        <w:t>Etap II</w:t>
      </w:r>
      <w:r>
        <w:rPr>
          <w:rFonts w:ascii="Verdana" w:hAnsi="Verdana"/>
          <w:bCs/>
          <w:sz w:val="20"/>
          <w:szCs w:val="20"/>
        </w:rPr>
        <w:t xml:space="preserve"> </w:t>
      </w:r>
      <w:r w:rsidR="00D60C5F">
        <w:rPr>
          <w:rFonts w:ascii="Verdana" w:hAnsi="Verdana"/>
          <w:bCs/>
          <w:sz w:val="20"/>
          <w:szCs w:val="20"/>
        </w:rPr>
        <w:t>obejmuje w</w:t>
      </w:r>
      <w:r w:rsidR="00D22BDF" w:rsidRPr="00EA488A">
        <w:rPr>
          <w:rFonts w:ascii="Verdana" w:hAnsi="Verdana"/>
          <w:bCs/>
          <w:sz w:val="20"/>
          <w:szCs w:val="20"/>
        </w:rPr>
        <w:t>sparcie Zamawiającego na etapie postępowania przetargowego</w:t>
      </w:r>
      <w:r w:rsidR="001C14B0">
        <w:rPr>
          <w:rFonts w:ascii="Verdana" w:hAnsi="Verdana"/>
          <w:b/>
          <w:bCs/>
          <w:sz w:val="20"/>
          <w:szCs w:val="20"/>
        </w:rPr>
        <w:t xml:space="preserve"> </w:t>
      </w:r>
      <w:r w:rsidR="00D22BDF" w:rsidRPr="00DD7EE6">
        <w:rPr>
          <w:rFonts w:ascii="Verdana" w:hAnsi="Verdana"/>
          <w:bCs/>
          <w:sz w:val="20"/>
          <w:szCs w:val="20"/>
        </w:rPr>
        <w:t xml:space="preserve">na roboty budowlane </w:t>
      </w:r>
      <w:r w:rsidR="00D60C5F">
        <w:rPr>
          <w:rFonts w:ascii="Verdana" w:hAnsi="Verdana"/>
          <w:bCs/>
          <w:sz w:val="20"/>
          <w:szCs w:val="20"/>
        </w:rPr>
        <w:t xml:space="preserve">i </w:t>
      </w:r>
      <w:r w:rsidR="00D22BDF" w:rsidRPr="00DD7EE6">
        <w:rPr>
          <w:rFonts w:ascii="Verdana" w:hAnsi="Verdana"/>
          <w:bCs/>
          <w:sz w:val="20"/>
          <w:szCs w:val="20"/>
        </w:rPr>
        <w:t xml:space="preserve">dotyczy okresu przygotowania postępowania przetargowego oraz czasu trwania samego postępowania przetargowego aż do momentu zawarcia </w:t>
      </w:r>
      <w:r w:rsidR="00067502">
        <w:rPr>
          <w:rFonts w:ascii="Verdana" w:hAnsi="Verdana"/>
          <w:bCs/>
          <w:sz w:val="20"/>
          <w:szCs w:val="20"/>
        </w:rPr>
        <w:t>u</w:t>
      </w:r>
      <w:r w:rsidR="00D22BDF" w:rsidRPr="00DD7EE6">
        <w:rPr>
          <w:rFonts w:ascii="Verdana" w:hAnsi="Verdana"/>
          <w:bCs/>
          <w:sz w:val="20"/>
          <w:szCs w:val="20"/>
        </w:rPr>
        <w:t xml:space="preserve">mowy </w:t>
      </w:r>
      <w:r w:rsidR="00D60C5F">
        <w:rPr>
          <w:rFonts w:ascii="Verdana" w:hAnsi="Verdana"/>
          <w:bCs/>
          <w:sz w:val="20"/>
          <w:szCs w:val="20"/>
        </w:rPr>
        <w:br/>
      </w:r>
      <w:r w:rsidR="00D22BDF" w:rsidRPr="003504D3">
        <w:rPr>
          <w:rFonts w:ascii="Verdana" w:hAnsi="Verdana"/>
          <w:bCs/>
          <w:sz w:val="20"/>
          <w:szCs w:val="20"/>
        </w:rPr>
        <w:t xml:space="preserve">z </w:t>
      </w:r>
      <w:r w:rsidR="00067502">
        <w:rPr>
          <w:rFonts w:ascii="Verdana" w:hAnsi="Verdana"/>
          <w:bCs/>
          <w:sz w:val="20"/>
          <w:szCs w:val="20"/>
        </w:rPr>
        <w:t>w</w:t>
      </w:r>
      <w:r w:rsidR="00D22BDF" w:rsidRPr="003504D3">
        <w:rPr>
          <w:rFonts w:ascii="Verdana" w:hAnsi="Verdana"/>
          <w:bCs/>
          <w:sz w:val="20"/>
          <w:szCs w:val="20"/>
        </w:rPr>
        <w:t xml:space="preserve">ykonawcą </w:t>
      </w:r>
      <w:r w:rsidR="00067502">
        <w:rPr>
          <w:rFonts w:ascii="Verdana" w:hAnsi="Verdana"/>
          <w:bCs/>
          <w:sz w:val="20"/>
          <w:szCs w:val="20"/>
        </w:rPr>
        <w:t>r</w:t>
      </w:r>
      <w:r w:rsidR="00D22BDF" w:rsidRPr="003504D3">
        <w:rPr>
          <w:rFonts w:ascii="Verdana" w:hAnsi="Verdana"/>
          <w:bCs/>
          <w:sz w:val="20"/>
          <w:szCs w:val="20"/>
        </w:rPr>
        <w:t xml:space="preserve">obót </w:t>
      </w:r>
      <w:r w:rsidR="00067502">
        <w:rPr>
          <w:rFonts w:ascii="Verdana" w:hAnsi="Verdana"/>
          <w:bCs/>
          <w:sz w:val="20"/>
          <w:szCs w:val="20"/>
        </w:rPr>
        <w:t>b</w:t>
      </w:r>
      <w:r w:rsidR="00D22BDF" w:rsidRPr="003504D3">
        <w:rPr>
          <w:rFonts w:ascii="Verdana" w:hAnsi="Verdana"/>
          <w:bCs/>
          <w:sz w:val="20"/>
          <w:szCs w:val="20"/>
        </w:rPr>
        <w:t xml:space="preserve">udowlanych. W związku z powyższym Zamawiający zastrzega, </w:t>
      </w:r>
      <w:r w:rsidR="00067502">
        <w:rPr>
          <w:rFonts w:ascii="Verdana" w:hAnsi="Verdana"/>
          <w:bCs/>
          <w:sz w:val="20"/>
          <w:szCs w:val="20"/>
        </w:rPr>
        <w:br/>
      </w:r>
      <w:r w:rsidR="00D22BDF" w:rsidRPr="003504D3">
        <w:rPr>
          <w:rFonts w:ascii="Verdana" w:hAnsi="Verdana"/>
          <w:bCs/>
          <w:sz w:val="20"/>
          <w:szCs w:val="20"/>
        </w:rPr>
        <w:t xml:space="preserve">że szacowany termin realizacji tej usługi </w:t>
      </w:r>
      <w:r w:rsidR="00067502">
        <w:rPr>
          <w:rFonts w:ascii="Verdana" w:hAnsi="Verdana"/>
          <w:bCs/>
          <w:sz w:val="20"/>
          <w:szCs w:val="20"/>
        </w:rPr>
        <w:t xml:space="preserve">tj. </w:t>
      </w:r>
      <w:r w:rsidR="005A0758" w:rsidRPr="003504D3">
        <w:rPr>
          <w:rFonts w:ascii="Verdana" w:hAnsi="Verdana"/>
          <w:b/>
          <w:bCs/>
          <w:sz w:val="20"/>
          <w:szCs w:val="20"/>
        </w:rPr>
        <w:t>4</w:t>
      </w:r>
      <w:r w:rsidR="00D22BDF" w:rsidRPr="003504D3">
        <w:rPr>
          <w:rFonts w:ascii="Verdana" w:hAnsi="Verdana"/>
          <w:b/>
          <w:bCs/>
          <w:sz w:val="20"/>
          <w:szCs w:val="20"/>
        </w:rPr>
        <w:t xml:space="preserve"> </w:t>
      </w:r>
      <w:r w:rsidR="00EB113E" w:rsidRPr="003504D3">
        <w:rPr>
          <w:rFonts w:ascii="Verdana" w:hAnsi="Verdana"/>
          <w:b/>
          <w:bCs/>
          <w:sz w:val="20"/>
          <w:szCs w:val="20"/>
        </w:rPr>
        <w:t>miesi</w:t>
      </w:r>
      <w:r w:rsidR="005A0758" w:rsidRPr="003504D3">
        <w:rPr>
          <w:rFonts w:ascii="Verdana" w:hAnsi="Verdana"/>
          <w:b/>
          <w:bCs/>
          <w:sz w:val="20"/>
          <w:szCs w:val="20"/>
        </w:rPr>
        <w:t>ące</w:t>
      </w:r>
      <w:r w:rsidR="00D22BDF" w:rsidRPr="003504D3">
        <w:rPr>
          <w:rFonts w:ascii="Verdana" w:hAnsi="Verdana"/>
          <w:bCs/>
          <w:sz w:val="20"/>
          <w:szCs w:val="20"/>
        </w:rPr>
        <w:t xml:space="preserve"> może ulec skróceniu bądź wydłużeniu. W przypadku zmiany czasu trwania Etapu II, Wykonawca </w:t>
      </w:r>
      <w:r w:rsidR="00067502">
        <w:rPr>
          <w:rFonts w:ascii="Verdana" w:hAnsi="Verdana"/>
          <w:bCs/>
          <w:sz w:val="20"/>
          <w:szCs w:val="20"/>
        </w:rPr>
        <w:t>D</w:t>
      </w:r>
      <w:r w:rsidR="00D22BDF" w:rsidRPr="003504D3">
        <w:rPr>
          <w:rFonts w:ascii="Verdana" w:hAnsi="Verdana"/>
          <w:bCs/>
          <w:sz w:val="20"/>
          <w:szCs w:val="20"/>
        </w:rPr>
        <w:t>okumentacji projektowej nie będzie miał zmienionego wynagrodzenia</w:t>
      </w:r>
      <w:r w:rsidR="004853B7" w:rsidRPr="003504D3">
        <w:rPr>
          <w:rFonts w:ascii="Verdana" w:hAnsi="Verdana"/>
          <w:bCs/>
          <w:sz w:val="20"/>
          <w:szCs w:val="20"/>
        </w:rPr>
        <w:t>.</w:t>
      </w:r>
      <w:r w:rsidR="00D22BDF" w:rsidRPr="003504D3">
        <w:rPr>
          <w:rFonts w:ascii="Verdana" w:hAnsi="Verdana"/>
          <w:bCs/>
          <w:sz w:val="20"/>
          <w:szCs w:val="20"/>
        </w:rPr>
        <w:t xml:space="preserve"> Wynagrodzenie za Etap II ma charakter ryczałtowy.</w:t>
      </w:r>
    </w:p>
    <w:p w14:paraId="71A9B559" w14:textId="77777777" w:rsidR="00D60C5F" w:rsidRDefault="00D60C5F">
      <w:pPr>
        <w:spacing w:after="0" w:line="360" w:lineRule="auto"/>
        <w:jc w:val="both"/>
        <w:rPr>
          <w:rFonts w:ascii="Verdana" w:hAnsi="Verdana"/>
          <w:bCs/>
          <w:sz w:val="20"/>
          <w:szCs w:val="20"/>
        </w:rPr>
      </w:pPr>
    </w:p>
    <w:p w14:paraId="7B1975A0" w14:textId="641578D3" w:rsidR="00D60C5F" w:rsidRDefault="00D60C5F">
      <w:pPr>
        <w:spacing w:after="0" w:line="360" w:lineRule="auto"/>
        <w:jc w:val="both"/>
        <w:rPr>
          <w:rFonts w:ascii="Verdana" w:hAnsi="Verdana"/>
          <w:bCs/>
          <w:sz w:val="20"/>
          <w:szCs w:val="20"/>
        </w:rPr>
      </w:pPr>
      <w:r w:rsidRPr="00D60C5F">
        <w:rPr>
          <w:rFonts w:ascii="Verdana" w:hAnsi="Verdana"/>
          <w:b/>
          <w:bCs/>
          <w:sz w:val="20"/>
          <w:szCs w:val="20"/>
        </w:rPr>
        <w:t>Etap III</w:t>
      </w:r>
      <w:r>
        <w:rPr>
          <w:rFonts w:ascii="Verdana" w:hAnsi="Verdana"/>
          <w:bCs/>
          <w:sz w:val="20"/>
          <w:szCs w:val="20"/>
        </w:rPr>
        <w:t xml:space="preserve"> obejmuje </w:t>
      </w:r>
      <w:r w:rsidRPr="00D60C5F">
        <w:rPr>
          <w:rFonts w:ascii="Verdana" w:hAnsi="Verdana"/>
          <w:bCs/>
          <w:sz w:val="20"/>
          <w:szCs w:val="20"/>
        </w:rPr>
        <w:t>pełnienie nadzoru autorskiego</w:t>
      </w:r>
      <w:r w:rsidRPr="00DD7EE6">
        <w:rPr>
          <w:rFonts w:ascii="Verdana" w:hAnsi="Verdana"/>
          <w:bCs/>
          <w:sz w:val="20"/>
          <w:szCs w:val="20"/>
        </w:rPr>
        <w:t xml:space="preserve"> w czasie realizacji </w:t>
      </w:r>
      <w:r w:rsidR="00067502">
        <w:rPr>
          <w:rFonts w:ascii="Verdana" w:hAnsi="Verdana"/>
          <w:bCs/>
          <w:sz w:val="20"/>
          <w:szCs w:val="20"/>
        </w:rPr>
        <w:t>r</w:t>
      </w:r>
      <w:r w:rsidR="006F0DC4">
        <w:rPr>
          <w:rFonts w:ascii="Verdana" w:hAnsi="Verdana"/>
          <w:bCs/>
          <w:sz w:val="20"/>
          <w:szCs w:val="20"/>
        </w:rPr>
        <w:t>o</w:t>
      </w:r>
      <w:r w:rsidRPr="00DD7EE6">
        <w:rPr>
          <w:rFonts w:ascii="Verdana" w:hAnsi="Verdana"/>
          <w:bCs/>
          <w:sz w:val="20"/>
          <w:szCs w:val="20"/>
        </w:rPr>
        <w:t xml:space="preserve">bót </w:t>
      </w:r>
      <w:r w:rsidR="006F0DC4">
        <w:rPr>
          <w:rFonts w:ascii="Verdana" w:hAnsi="Verdana"/>
          <w:bCs/>
          <w:sz w:val="20"/>
          <w:szCs w:val="20"/>
        </w:rPr>
        <w:t xml:space="preserve">budowlanych </w:t>
      </w:r>
      <w:r w:rsidRPr="00DD7EE6">
        <w:rPr>
          <w:rFonts w:ascii="Verdana" w:hAnsi="Verdana"/>
          <w:bCs/>
          <w:sz w:val="20"/>
          <w:szCs w:val="20"/>
        </w:rPr>
        <w:t xml:space="preserve">wykonywanych w oparciu o sporządzoną </w:t>
      </w:r>
      <w:r w:rsidR="00067502">
        <w:rPr>
          <w:rFonts w:ascii="Verdana" w:hAnsi="Verdana"/>
          <w:bCs/>
          <w:sz w:val="20"/>
          <w:szCs w:val="20"/>
        </w:rPr>
        <w:t>D</w:t>
      </w:r>
      <w:r w:rsidRPr="00DD7EE6">
        <w:rPr>
          <w:rFonts w:ascii="Verdana" w:hAnsi="Verdana"/>
          <w:bCs/>
          <w:sz w:val="20"/>
          <w:szCs w:val="20"/>
        </w:rPr>
        <w:t>okumentację projektową</w:t>
      </w:r>
      <w:r w:rsidR="0085410F">
        <w:rPr>
          <w:rFonts w:ascii="Verdana" w:hAnsi="Verdana"/>
          <w:bCs/>
          <w:sz w:val="20"/>
          <w:szCs w:val="20"/>
        </w:rPr>
        <w:t xml:space="preserve"> </w:t>
      </w:r>
      <w:r w:rsidR="0085410F" w:rsidRPr="00BC61F1">
        <w:rPr>
          <w:rFonts w:ascii="Verdana" w:eastAsia="Times New Roman" w:hAnsi="Verdana" w:cs="Times New Roman"/>
          <w:sz w:val="20"/>
          <w:szCs w:val="20"/>
          <w:lang w:eastAsia="pl-PL"/>
        </w:rPr>
        <w:t xml:space="preserve">oraz w okresie </w:t>
      </w:r>
      <w:r w:rsidR="00067502">
        <w:rPr>
          <w:rFonts w:ascii="Verdana" w:eastAsia="Times New Roman" w:hAnsi="Verdana" w:cs="Times New Roman"/>
          <w:sz w:val="20"/>
          <w:szCs w:val="20"/>
          <w:lang w:eastAsia="pl-PL"/>
        </w:rPr>
        <w:t>r</w:t>
      </w:r>
      <w:r w:rsidR="0085410F" w:rsidRPr="00BC61F1">
        <w:rPr>
          <w:rFonts w:ascii="Verdana" w:eastAsia="Times New Roman" w:hAnsi="Verdana" w:cs="Times New Roman"/>
          <w:sz w:val="20"/>
          <w:szCs w:val="20"/>
          <w:lang w:eastAsia="pl-PL"/>
        </w:rPr>
        <w:t xml:space="preserve">ękojmi za </w:t>
      </w:r>
      <w:r w:rsidR="0085410F">
        <w:rPr>
          <w:rFonts w:ascii="Verdana" w:eastAsia="Times New Roman" w:hAnsi="Verdana" w:cs="Times New Roman"/>
          <w:sz w:val="20"/>
          <w:szCs w:val="20"/>
          <w:lang w:eastAsia="pl-PL"/>
        </w:rPr>
        <w:t>W</w:t>
      </w:r>
      <w:r w:rsidR="0085410F" w:rsidRPr="00BC61F1">
        <w:rPr>
          <w:rFonts w:ascii="Verdana" w:eastAsia="Times New Roman" w:hAnsi="Verdana" w:cs="Times New Roman"/>
          <w:sz w:val="20"/>
          <w:szCs w:val="20"/>
          <w:lang w:eastAsia="pl-PL"/>
        </w:rPr>
        <w:t>ady</w:t>
      </w:r>
      <w:r w:rsidR="006F0DC4">
        <w:rPr>
          <w:rFonts w:ascii="Verdana" w:hAnsi="Verdana"/>
          <w:bCs/>
          <w:sz w:val="20"/>
          <w:szCs w:val="20"/>
        </w:rPr>
        <w:t>.</w:t>
      </w:r>
      <w:r w:rsidR="005B264F">
        <w:rPr>
          <w:rFonts w:ascii="Verdana" w:hAnsi="Verdana"/>
          <w:bCs/>
          <w:sz w:val="20"/>
          <w:szCs w:val="20"/>
        </w:rPr>
        <w:t xml:space="preserve"> </w:t>
      </w:r>
      <w:r w:rsidR="00067502">
        <w:rPr>
          <w:rFonts w:ascii="Verdana" w:hAnsi="Verdana"/>
          <w:sz w:val="20"/>
          <w:szCs w:val="20"/>
        </w:rPr>
        <w:t>S</w:t>
      </w:r>
      <w:r w:rsidR="00067502" w:rsidRPr="00E71126">
        <w:rPr>
          <w:rFonts w:ascii="Verdana" w:hAnsi="Verdana"/>
          <w:sz w:val="20"/>
          <w:szCs w:val="20"/>
        </w:rPr>
        <w:t>zacu</w:t>
      </w:r>
      <w:r w:rsidR="00067502">
        <w:rPr>
          <w:rFonts w:ascii="Verdana" w:hAnsi="Verdana"/>
          <w:sz w:val="20"/>
          <w:szCs w:val="20"/>
        </w:rPr>
        <w:t xml:space="preserve">je się, że Nadzór nad robotami budowlanymi będzie trwać </w:t>
      </w:r>
      <w:r w:rsidR="00067502">
        <w:rPr>
          <w:rFonts w:ascii="Verdana" w:hAnsi="Verdana"/>
          <w:sz w:val="20"/>
          <w:szCs w:val="20"/>
        </w:rPr>
        <w:br/>
      </w:r>
      <w:r w:rsidR="00067502" w:rsidRPr="005B6D3C">
        <w:rPr>
          <w:rFonts w:ascii="Verdana" w:hAnsi="Verdana"/>
          <w:b/>
          <w:bCs/>
          <w:sz w:val="20"/>
          <w:szCs w:val="20"/>
        </w:rPr>
        <w:t>5 miesięcy</w:t>
      </w:r>
      <w:r w:rsidR="00067502">
        <w:rPr>
          <w:rFonts w:ascii="Verdana" w:hAnsi="Verdana"/>
          <w:b/>
          <w:bCs/>
          <w:sz w:val="20"/>
          <w:szCs w:val="20"/>
        </w:rPr>
        <w:t xml:space="preserve">, </w:t>
      </w:r>
      <w:r w:rsidR="00067502" w:rsidRPr="00067502">
        <w:rPr>
          <w:rFonts w:ascii="Verdana" w:hAnsi="Verdana"/>
          <w:sz w:val="20"/>
          <w:szCs w:val="20"/>
        </w:rPr>
        <w:t>s</w:t>
      </w:r>
      <w:r w:rsidR="005B264F" w:rsidRPr="00067502">
        <w:rPr>
          <w:rFonts w:ascii="Verdana" w:hAnsi="Verdana"/>
          <w:sz w:val="20"/>
          <w:szCs w:val="20"/>
        </w:rPr>
        <w:t>zacowan</w:t>
      </w:r>
      <w:r w:rsidR="005B264F">
        <w:rPr>
          <w:rFonts w:ascii="Verdana" w:hAnsi="Verdana"/>
          <w:bCs/>
          <w:sz w:val="20"/>
          <w:szCs w:val="20"/>
        </w:rPr>
        <w:t xml:space="preserve">a ilość </w:t>
      </w:r>
      <w:r w:rsidR="00C005B7">
        <w:rPr>
          <w:rFonts w:ascii="Verdana" w:hAnsi="Verdana"/>
          <w:bCs/>
          <w:sz w:val="20"/>
          <w:szCs w:val="20"/>
        </w:rPr>
        <w:t xml:space="preserve">5 </w:t>
      </w:r>
      <w:r w:rsidR="005B264F">
        <w:rPr>
          <w:rFonts w:ascii="Verdana" w:hAnsi="Verdana"/>
          <w:bCs/>
          <w:sz w:val="20"/>
          <w:szCs w:val="20"/>
        </w:rPr>
        <w:t>pobytó</w:t>
      </w:r>
      <w:r w:rsidR="00C005B7">
        <w:rPr>
          <w:rFonts w:ascii="Verdana" w:hAnsi="Verdana"/>
          <w:bCs/>
          <w:sz w:val="20"/>
          <w:szCs w:val="20"/>
        </w:rPr>
        <w:t>w.</w:t>
      </w:r>
    </w:p>
    <w:p w14:paraId="4486CEAB" w14:textId="77777777" w:rsidR="00D60C5F" w:rsidRDefault="00D60C5F">
      <w:pPr>
        <w:spacing w:after="0" w:line="360" w:lineRule="auto"/>
        <w:jc w:val="both"/>
        <w:rPr>
          <w:rFonts w:ascii="Verdana" w:hAnsi="Verdana"/>
          <w:bCs/>
          <w:sz w:val="20"/>
          <w:szCs w:val="20"/>
        </w:rPr>
      </w:pPr>
    </w:p>
    <w:p w14:paraId="3D1D84FE" w14:textId="02EA3D24" w:rsidR="00E2699D" w:rsidRDefault="00E2699D">
      <w:pPr>
        <w:spacing w:after="0" w:line="360" w:lineRule="auto"/>
        <w:jc w:val="both"/>
        <w:rPr>
          <w:rFonts w:ascii="Verdana" w:hAnsi="Verdana"/>
          <w:bCs/>
          <w:sz w:val="20"/>
          <w:szCs w:val="20"/>
        </w:rPr>
      </w:pPr>
      <w:r>
        <w:rPr>
          <w:rFonts w:ascii="Verdana" w:hAnsi="Verdana"/>
          <w:bCs/>
          <w:sz w:val="20"/>
          <w:szCs w:val="20"/>
        </w:rPr>
        <w:t xml:space="preserve">Zamawiający zastrzega sobie prawo do nie realizowania Etapu II </w:t>
      </w:r>
      <w:r w:rsidR="008D2799">
        <w:rPr>
          <w:rFonts w:ascii="Verdana" w:hAnsi="Verdana"/>
          <w:bCs/>
          <w:sz w:val="20"/>
          <w:szCs w:val="20"/>
        </w:rPr>
        <w:t xml:space="preserve">w przypadku </w:t>
      </w:r>
      <w:r w:rsidR="008D2799" w:rsidRPr="008D2799">
        <w:rPr>
          <w:rFonts w:ascii="Verdana" w:hAnsi="Verdana"/>
          <w:bCs/>
          <w:sz w:val="20"/>
          <w:szCs w:val="20"/>
        </w:rPr>
        <w:t>braku pytań do treści SWZ na etapie procedury przetargowej na wybór wykonawcy robót i ewentualnej modyfikacji opracowanej przez Wykonawcę Dokumentacji</w:t>
      </w:r>
      <w:r w:rsidR="008D2799">
        <w:rPr>
          <w:rFonts w:ascii="Verdana" w:hAnsi="Verdana"/>
          <w:bCs/>
          <w:sz w:val="20"/>
          <w:szCs w:val="20"/>
        </w:rPr>
        <w:t>, a także Etapu II lub/i Etapu</w:t>
      </w:r>
      <w:r>
        <w:rPr>
          <w:rFonts w:ascii="Verdana" w:hAnsi="Verdana"/>
          <w:bCs/>
          <w:sz w:val="20"/>
          <w:szCs w:val="20"/>
        </w:rPr>
        <w:t xml:space="preserve"> III w przypadku nierozpoczęcia procedury przetargowej na realizację </w:t>
      </w:r>
      <w:r w:rsidR="008D2799">
        <w:rPr>
          <w:rFonts w:ascii="Verdana" w:hAnsi="Verdana"/>
          <w:bCs/>
          <w:sz w:val="20"/>
          <w:szCs w:val="20"/>
        </w:rPr>
        <w:t>r</w:t>
      </w:r>
      <w:r>
        <w:rPr>
          <w:rFonts w:ascii="Verdana" w:hAnsi="Verdana"/>
          <w:bCs/>
          <w:sz w:val="20"/>
          <w:szCs w:val="20"/>
        </w:rPr>
        <w:t xml:space="preserve">obót </w:t>
      </w:r>
      <w:r w:rsidR="008D2799">
        <w:rPr>
          <w:rFonts w:ascii="Verdana" w:hAnsi="Verdana"/>
          <w:bCs/>
          <w:sz w:val="20"/>
          <w:szCs w:val="20"/>
        </w:rPr>
        <w:t>b</w:t>
      </w:r>
      <w:r>
        <w:rPr>
          <w:rFonts w:ascii="Verdana" w:hAnsi="Verdana"/>
          <w:bCs/>
          <w:sz w:val="20"/>
          <w:szCs w:val="20"/>
        </w:rPr>
        <w:t>udowlanych.</w:t>
      </w:r>
    </w:p>
    <w:p w14:paraId="6F382DFF" w14:textId="77777777" w:rsidR="00864C6F" w:rsidRDefault="00864C6F">
      <w:pPr>
        <w:spacing w:after="0" w:line="360" w:lineRule="auto"/>
        <w:jc w:val="both"/>
        <w:rPr>
          <w:rFonts w:ascii="Verdana" w:hAnsi="Verdana"/>
          <w:bCs/>
          <w:sz w:val="20"/>
          <w:szCs w:val="20"/>
        </w:rPr>
      </w:pPr>
    </w:p>
    <w:p w14:paraId="1B170C88" w14:textId="4CE91373" w:rsidR="00A35E19" w:rsidRPr="004853B7" w:rsidRDefault="00A35E19" w:rsidP="004853B7">
      <w:pPr>
        <w:tabs>
          <w:tab w:val="left" w:pos="6825"/>
        </w:tabs>
        <w:spacing w:after="0" w:line="360" w:lineRule="auto"/>
        <w:jc w:val="both"/>
        <w:rPr>
          <w:rFonts w:ascii="Verdana" w:hAnsi="Verdana"/>
          <w:b/>
          <w:bCs/>
          <w:sz w:val="20"/>
          <w:szCs w:val="20"/>
          <w:u w:val="single"/>
        </w:rPr>
      </w:pPr>
      <w:r w:rsidRPr="004853B7">
        <w:rPr>
          <w:rFonts w:ascii="Verdana" w:hAnsi="Verdana"/>
          <w:b/>
          <w:bCs/>
          <w:sz w:val="20"/>
          <w:szCs w:val="20"/>
          <w:u w:val="single"/>
        </w:rPr>
        <w:t>Cel inwestycji</w:t>
      </w:r>
    </w:p>
    <w:p w14:paraId="5E4870BB" w14:textId="77777777" w:rsidR="00A35E19" w:rsidRPr="00DD7EE6" w:rsidRDefault="00A35E19" w:rsidP="00A35E19">
      <w:pPr>
        <w:spacing w:after="0" w:line="360" w:lineRule="auto"/>
        <w:jc w:val="both"/>
        <w:rPr>
          <w:rFonts w:ascii="Verdana" w:hAnsi="Verdana"/>
          <w:bCs/>
          <w:sz w:val="20"/>
          <w:szCs w:val="20"/>
        </w:rPr>
      </w:pPr>
      <w:r w:rsidRPr="00DD7EE6">
        <w:rPr>
          <w:rFonts w:ascii="Verdana" w:hAnsi="Verdana"/>
          <w:bCs/>
          <w:sz w:val="20"/>
          <w:szCs w:val="20"/>
        </w:rPr>
        <w:t>Podstawowe cele inwestycji to przede wszystkim:</w:t>
      </w:r>
    </w:p>
    <w:p w14:paraId="1C19A009" w14:textId="77777777" w:rsidR="00A35E19" w:rsidRPr="00DD7EE6" w:rsidRDefault="00A35E19" w:rsidP="00D019C9">
      <w:pPr>
        <w:pStyle w:val="Akapitzlist"/>
        <w:numPr>
          <w:ilvl w:val="0"/>
          <w:numId w:val="18"/>
        </w:numPr>
        <w:spacing w:after="0" w:line="360" w:lineRule="auto"/>
        <w:ind w:left="284" w:hanging="284"/>
        <w:jc w:val="both"/>
        <w:rPr>
          <w:rFonts w:ascii="Verdana" w:hAnsi="Verdana"/>
          <w:bCs/>
          <w:sz w:val="20"/>
          <w:szCs w:val="20"/>
        </w:rPr>
      </w:pPr>
      <w:r w:rsidRPr="00DD7EE6">
        <w:rPr>
          <w:rFonts w:ascii="Verdana" w:hAnsi="Verdana"/>
          <w:bCs/>
          <w:sz w:val="20"/>
          <w:szCs w:val="20"/>
        </w:rPr>
        <w:t>poprawa bezpieczeństwa niechronionych uczestników ruchu korzystających z przejść dla pieszych, w szczególności w porze od zmierzchu do świtu,</w:t>
      </w:r>
    </w:p>
    <w:p w14:paraId="1E1D348A" w14:textId="77777777" w:rsidR="00A35E19" w:rsidRDefault="00A35E19" w:rsidP="00D019C9">
      <w:pPr>
        <w:pStyle w:val="Akapitzlist"/>
        <w:numPr>
          <w:ilvl w:val="0"/>
          <w:numId w:val="18"/>
        </w:numPr>
        <w:spacing w:after="0" w:line="360" w:lineRule="auto"/>
        <w:ind w:left="284" w:hanging="284"/>
        <w:jc w:val="both"/>
        <w:rPr>
          <w:rFonts w:ascii="Verdana" w:hAnsi="Verdana"/>
          <w:bCs/>
          <w:sz w:val="20"/>
          <w:szCs w:val="20"/>
        </w:rPr>
      </w:pPr>
      <w:r w:rsidRPr="00DD7EE6">
        <w:rPr>
          <w:rFonts w:ascii="Verdana" w:hAnsi="Verdana"/>
          <w:bCs/>
          <w:sz w:val="20"/>
          <w:szCs w:val="20"/>
        </w:rPr>
        <w:t>zapewnienie lepszej postrzegalności przejść zarówno w porze dziennej jak i nocnej,</w:t>
      </w:r>
    </w:p>
    <w:p w14:paraId="61755F9B" w14:textId="77777777" w:rsidR="00A35E19" w:rsidRPr="00DD7EE6" w:rsidRDefault="00A35E19" w:rsidP="00D019C9">
      <w:pPr>
        <w:pStyle w:val="Akapitzlist"/>
        <w:numPr>
          <w:ilvl w:val="0"/>
          <w:numId w:val="18"/>
        </w:numPr>
        <w:spacing w:after="0" w:line="360" w:lineRule="auto"/>
        <w:ind w:left="284" w:hanging="284"/>
        <w:jc w:val="both"/>
        <w:rPr>
          <w:rFonts w:ascii="Verdana" w:hAnsi="Verdana"/>
          <w:bCs/>
          <w:sz w:val="20"/>
          <w:szCs w:val="20"/>
        </w:rPr>
      </w:pPr>
      <w:r w:rsidRPr="004853B7">
        <w:rPr>
          <w:rFonts w:ascii="Verdana" w:hAnsi="Verdana"/>
          <w:bCs/>
          <w:sz w:val="20"/>
          <w:szCs w:val="20"/>
        </w:rPr>
        <w:t>zwiększenie bezpieczeństwa uczestników ruchu drogowego.</w:t>
      </w:r>
    </w:p>
    <w:p w14:paraId="6EE1B677" w14:textId="77777777" w:rsidR="00A35E19" w:rsidRPr="00DD7EE6" w:rsidRDefault="00A35E19" w:rsidP="00A35E19">
      <w:pPr>
        <w:pStyle w:val="Tekstpodstawowy"/>
        <w:spacing w:line="360" w:lineRule="auto"/>
        <w:rPr>
          <w:rFonts w:ascii="Verdana" w:hAnsi="Verdana"/>
          <w:bCs/>
          <w:sz w:val="20"/>
          <w:szCs w:val="20"/>
          <w:u w:val="single"/>
        </w:rPr>
      </w:pPr>
    </w:p>
    <w:p w14:paraId="6421E86B" w14:textId="77777777" w:rsidR="00A35E19" w:rsidRPr="004853B7" w:rsidRDefault="00A35E19" w:rsidP="00A35E19">
      <w:pPr>
        <w:pStyle w:val="Tekstpodstawowy"/>
        <w:spacing w:line="360" w:lineRule="auto"/>
        <w:rPr>
          <w:rFonts w:ascii="Verdana" w:hAnsi="Verdana"/>
          <w:b/>
          <w:bCs/>
          <w:sz w:val="20"/>
          <w:szCs w:val="20"/>
          <w:u w:val="single"/>
        </w:rPr>
      </w:pPr>
      <w:r w:rsidRPr="004853B7">
        <w:rPr>
          <w:rFonts w:ascii="Verdana" w:hAnsi="Verdana"/>
          <w:b/>
          <w:bCs/>
          <w:sz w:val="20"/>
          <w:szCs w:val="20"/>
          <w:u w:val="single"/>
        </w:rPr>
        <w:t xml:space="preserve">Lokalizacja przedsięwzięcia: </w:t>
      </w:r>
    </w:p>
    <w:p w14:paraId="03DE2E03" w14:textId="77777777" w:rsidR="00A35E19" w:rsidRDefault="00A35E19" w:rsidP="00A35E19">
      <w:pPr>
        <w:spacing w:after="0" w:line="360" w:lineRule="auto"/>
        <w:jc w:val="both"/>
        <w:rPr>
          <w:rFonts w:ascii="Verdana" w:hAnsi="Verdana"/>
          <w:sz w:val="20"/>
          <w:szCs w:val="20"/>
        </w:rPr>
      </w:pPr>
      <w:r w:rsidRPr="00DD7EE6">
        <w:rPr>
          <w:rFonts w:ascii="Verdana" w:eastAsia="Times New Roman" w:hAnsi="Verdana" w:cs="Arial"/>
          <w:sz w:val="20"/>
          <w:szCs w:val="20"/>
          <w:lang w:eastAsia="pl-PL"/>
        </w:rPr>
        <w:t xml:space="preserve">Planowana do realizacji inwestycja znajduje się w woj. łódzkim, powiecie </w:t>
      </w:r>
      <w:r>
        <w:rPr>
          <w:rFonts w:ascii="Verdana" w:eastAsia="Times New Roman" w:hAnsi="Verdana" w:cs="Arial"/>
          <w:sz w:val="20"/>
          <w:szCs w:val="20"/>
          <w:lang w:eastAsia="pl-PL"/>
        </w:rPr>
        <w:t>pajęczań</w:t>
      </w:r>
      <w:r w:rsidRPr="00644E1B">
        <w:rPr>
          <w:rFonts w:ascii="Verdana" w:eastAsia="Times New Roman" w:hAnsi="Verdana" w:cs="Arial"/>
          <w:sz w:val="20"/>
          <w:szCs w:val="20"/>
          <w:lang w:eastAsia="pl-PL"/>
        </w:rPr>
        <w:t xml:space="preserve">skim, Gminie Pajęczno, w miejscowości </w:t>
      </w:r>
      <w:r w:rsidRPr="000D0A9A">
        <w:rPr>
          <w:rFonts w:ascii="Verdana" w:eastAsia="Times New Roman" w:hAnsi="Verdana" w:cs="Arial"/>
          <w:sz w:val="20"/>
          <w:szCs w:val="20"/>
          <w:lang w:eastAsia="pl-PL"/>
        </w:rPr>
        <w:t>Dylów Rządowy</w:t>
      </w:r>
      <w:r w:rsidRPr="00644E1B">
        <w:rPr>
          <w:rFonts w:ascii="Verdana" w:eastAsia="Times New Roman" w:hAnsi="Verdana" w:cs="Arial"/>
          <w:sz w:val="20"/>
          <w:szCs w:val="20"/>
          <w:lang w:eastAsia="pl-PL"/>
        </w:rPr>
        <w:t xml:space="preserve">. </w:t>
      </w:r>
    </w:p>
    <w:p w14:paraId="7D97D418" w14:textId="77777777" w:rsidR="00A35E19" w:rsidRPr="00DD7EE6" w:rsidRDefault="00A35E19" w:rsidP="00A35E19">
      <w:pPr>
        <w:spacing w:after="0" w:line="360" w:lineRule="auto"/>
        <w:jc w:val="both"/>
        <w:rPr>
          <w:rFonts w:ascii="Verdana" w:hAnsi="Verdana"/>
          <w:bCs/>
          <w:sz w:val="20"/>
          <w:szCs w:val="20"/>
        </w:rPr>
      </w:pPr>
      <w:r w:rsidRPr="00DD7EE6">
        <w:rPr>
          <w:rFonts w:ascii="Verdana" w:hAnsi="Verdana"/>
          <w:bCs/>
          <w:sz w:val="20"/>
          <w:szCs w:val="20"/>
        </w:rPr>
        <w:t>Mapa ze szczegółową lokalizacją inwestycji</w:t>
      </w:r>
      <w:r>
        <w:rPr>
          <w:rFonts w:ascii="Verdana" w:hAnsi="Verdana"/>
          <w:bCs/>
          <w:sz w:val="20"/>
          <w:szCs w:val="20"/>
        </w:rPr>
        <w:t>:</w:t>
      </w:r>
    </w:p>
    <w:p w14:paraId="422A1B97" w14:textId="12C20D47" w:rsidR="00A35E19" w:rsidRDefault="00A35E19" w:rsidP="004853B7">
      <w:pPr>
        <w:tabs>
          <w:tab w:val="left" w:pos="6825"/>
        </w:tabs>
        <w:spacing w:after="0" w:line="360" w:lineRule="auto"/>
        <w:jc w:val="center"/>
        <w:rPr>
          <w:rFonts w:ascii="Verdana" w:hAnsi="Verdana"/>
          <w:b/>
          <w:bCs/>
          <w:color w:val="FF0000"/>
          <w:sz w:val="20"/>
          <w:szCs w:val="20"/>
        </w:rPr>
      </w:pPr>
      <w:r>
        <w:rPr>
          <w:rFonts w:ascii="Verdana" w:hAnsi="Verdana"/>
          <w:bCs/>
          <w:noProof/>
          <w:sz w:val="20"/>
          <w:szCs w:val="20"/>
          <w:lang w:eastAsia="pl-PL"/>
        </w:rPr>
        <w:lastRenderedPageBreak/>
        <w:drawing>
          <wp:inline distT="0" distB="0" distL="0" distR="0" wp14:anchorId="1DE6BE92" wp14:editId="6E527E36">
            <wp:extent cx="5105400" cy="3572746"/>
            <wp:effectExtent l="0" t="0" r="0" b="889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6576" cy="3587565"/>
                    </a:xfrm>
                    <a:prstGeom prst="rect">
                      <a:avLst/>
                    </a:prstGeom>
                    <a:noFill/>
                  </pic:spPr>
                </pic:pic>
              </a:graphicData>
            </a:graphic>
          </wp:inline>
        </w:drawing>
      </w:r>
    </w:p>
    <w:p w14:paraId="35DCC920" w14:textId="48DEAD0A" w:rsidR="00A35E19" w:rsidRDefault="00A35E19" w:rsidP="004853B7">
      <w:pPr>
        <w:tabs>
          <w:tab w:val="left" w:pos="6825"/>
        </w:tabs>
        <w:spacing w:after="0" w:line="360" w:lineRule="auto"/>
        <w:jc w:val="center"/>
        <w:rPr>
          <w:rFonts w:ascii="Verdana" w:hAnsi="Verdana"/>
          <w:b/>
          <w:bCs/>
          <w:color w:val="FF0000"/>
          <w:sz w:val="20"/>
          <w:szCs w:val="20"/>
        </w:rPr>
      </w:pPr>
      <w:r>
        <w:rPr>
          <w:rFonts w:ascii="Verdana" w:hAnsi="Verdana"/>
          <w:bCs/>
          <w:noProof/>
          <w:sz w:val="20"/>
          <w:szCs w:val="20"/>
          <w:lang w:eastAsia="pl-PL"/>
        </w:rPr>
        <w:drawing>
          <wp:inline distT="0" distB="0" distL="0" distR="0" wp14:anchorId="21A1462E" wp14:editId="2967251B">
            <wp:extent cx="5105698" cy="27432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19024" cy="2750360"/>
                    </a:xfrm>
                    <a:prstGeom prst="rect">
                      <a:avLst/>
                    </a:prstGeom>
                    <a:noFill/>
                    <a:ln>
                      <a:noFill/>
                    </a:ln>
                  </pic:spPr>
                </pic:pic>
              </a:graphicData>
            </a:graphic>
          </wp:inline>
        </w:drawing>
      </w:r>
    </w:p>
    <w:p w14:paraId="554AF036" w14:textId="1E717ECB" w:rsidR="006C4315" w:rsidRPr="00DD7EE6" w:rsidRDefault="006C4315">
      <w:pPr>
        <w:spacing w:after="0" w:line="360" w:lineRule="auto"/>
        <w:jc w:val="both"/>
        <w:rPr>
          <w:rFonts w:ascii="Verdana" w:hAnsi="Verdana"/>
          <w:bCs/>
          <w:sz w:val="20"/>
          <w:szCs w:val="20"/>
        </w:rPr>
      </w:pPr>
      <w:r w:rsidRPr="00DD7EE6">
        <w:rPr>
          <w:rFonts w:ascii="Verdana" w:hAnsi="Verdana"/>
          <w:bCs/>
          <w:sz w:val="20"/>
          <w:szCs w:val="20"/>
        </w:rPr>
        <w:t xml:space="preserve">W skład zamawianej </w:t>
      </w:r>
      <w:r w:rsidR="007E37B8">
        <w:rPr>
          <w:rFonts w:ascii="Verdana" w:hAnsi="Verdana"/>
          <w:bCs/>
          <w:sz w:val="20"/>
          <w:szCs w:val="20"/>
        </w:rPr>
        <w:t>D</w:t>
      </w:r>
      <w:r w:rsidRPr="00DD7EE6">
        <w:rPr>
          <w:rFonts w:ascii="Verdana" w:hAnsi="Verdana"/>
          <w:bCs/>
          <w:sz w:val="20"/>
          <w:szCs w:val="20"/>
        </w:rPr>
        <w:t>okumentacji wchodzić będą m.</w:t>
      </w:r>
      <w:r w:rsidR="005C14D9">
        <w:rPr>
          <w:rFonts w:ascii="Verdana" w:hAnsi="Verdana"/>
          <w:bCs/>
          <w:sz w:val="20"/>
          <w:szCs w:val="20"/>
        </w:rPr>
        <w:t xml:space="preserve"> </w:t>
      </w:r>
      <w:r w:rsidRPr="00DD7EE6">
        <w:rPr>
          <w:rFonts w:ascii="Verdana" w:hAnsi="Verdana"/>
          <w:bCs/>
          <w:sz w:val="20"/>
          <w:szCs w:val="20"/>
        </w:rPr>
        <w:t xml:space="preserve">in. następujące </w:t>
      </w:r>
      <w:r w:rsidR="00A15770">
        <w:rPr>
          <w:rFonts w:ascii="Verdana" w:hAnsi="Verdana"/>
          <w:bCs/>
          <w:sz w:val="20"/>
          <w:szCs w:val="20"/>
        </w:rPr>
        <w:t xml:space="preserve">elementy </w:t>
      </w:r>
      <w:r w:rsidR="00A15770">
        <w:rPr>
          <w:rFonts w:ascii="Verdana" w:hAnsi="Verdana"/>
          <w:bCs/>
          <w:sz w:val="20"/>
          <w:szCs w:val="20"/>
        </w:rPr>
        <w:br/>
        <w:t xml:space="preserve">i </w:t>
      </w:r>
      <w:r w:rsidRPr="00DD7EE6">
        <w:rPr>
          <w:rFonts w:ascii="Verdana" w:hAnsi="Verdana"/>
          <w:bCs/>
          <w:sz w:val="20"/>
          <w:szCs w:val="20"/>
        </w:rPr>
        <w:t>opracowania</w:t>
      </w:r>
      <w:r w:rsidR="00A15770">
        <w:rPr>
          <w:rFonts w:ascii="Verdana" w:hAnsi="Verdana"/>
          <w:bCs/>
          <w:sz w:val="20"/>
          <w:szCs w:val="20"/>
        </w:rPr>
        <w:t xml:space="preserve"> projektowe</w:t>
      </w:r>
      <w:r w:rsidRPr="00DD7EE6">
        <w:rPr>
          <w:rFonts w:ascii="Verdana" w:hAnsi="Verdana"/>
          <w:bCs/>
          <w:sz w:val="20"/>
          <w:szCs w:val="20"/>
        </w:rPr>
        <w:t>:</w:t>
      </w:r>
    </w:p>
    <w:p w14:paraId="36EE201C" w14:textId="6C910329" w:rsidR="006C4315" w:rsidRPr="00DD7EE6" w:rsidRDefault="006C4315" w:rsidP="00D019C9">
      <w:pPr>
        <w:pStyle w:val="Akapitzlist"/>
        <w:numPr>
          <w:ilvl w:val="0"/>
          <w:numId w:val="16"/>
        </w:numPr>
        <w:spacing w:after="0" w:line="360" w:lineRule="auto"/>
        <w:ind w:left="426" w:hanging="426"/>
        <w:jc w:val="both"/>
        <w:rPr>
          <w:rFonts w:ascii="Verdana" w:eastAsia="Calibri" w:hAnsi="Verdana" w:cs="Calibri"/>
          <w:sz w:val="20"/>
          <w:szCs w:val="20"/>
        </w:rPr>
      </w:pPr>
      <w:r w:rsidRPr="00DD7EE6">
        <w:rPr>
          <w:rFonts w:ascii="Verdana" w:eastAsia="Calibri" w:hAnsi="Verdana" w:cs="Calibri"/>
          <w:sz w:val="20"/>
          <w:szCs w:val="20"/>
        </w:rPr>
        <w:t xml:space="preserve">Mapa </w:t>
      </w:r>
      <w:r w:rsidR="00A15770">
        <w:rPr>
          <w:rFonts w:ascii="Verdana" w:eastAsia="Calibri" w:hAnsi="Verdana" w:cs="Calibri"/>
          <w:sz w:val="20"/>
          <w:szCs w:val="20"/>
        </w:rPr>
        <w:t>do celów projektowych</w:t>
      </w:r>
      <w:r w:rsidRPr="00DD7EE6">
        <w:rPr>
          <w:rFonts w:ascii="Verdana" w:eastAsia="Calibri" w:hAnsi="Verdana" w:cs="Calibri"/>
          <w:sz w:val="20"/>
          <w:szCs w:val="20"/>
        </w:rPr>
        <w:t>;</w:t>
      </w:r>
    </w:p>
    <w:p w14:paraId="1A210EC1" w14:textId="77777777" w:rsidR="00A15770" w:rsidRPr="00A15770" w:rsidRDefault="006C4315" w:rsidP="00D019C9">
      <w:pPr>
        <w:numPr>
          <w:ilvl w:val="0"/>
          <w:numId w:val="16"/>
        </w:numPr>
        <w:spacing w:after="0" w:line="360" w:lineRule="auto"/>
        <w:ind w:left="426" w:hanging="426"/>
        <w:contextualSpacing/>
        <w:jc w:val="both"/>
        <w:rPr>
          <w:rFonts w:ascii="Verdana" w:eastAsia="Calibri" w:hAnsi="Verdana" w:cs="Calibri"/>
          <w:sz w:val="20"/>
          <w:szCs w:val="20"/>
        </w:rPr>
      </w:pPr>
      <w:r w:rsidRPr="00DD7EE6">
        <w:rPr>
          <w:rFonts w:ascii="Verdana" w:eastAsia="Calibri" w:hAnsi="Verdana" w:cs="Calibri"/>
          <w:sz w:val="20"/>
          <w:szCs w:val="20"/>
        </w:rPr>
        <w:t xml:space="preserve">Projekt budowlany </w:t>
      </w:r>
      <w:r w:rsidR="00A15770">
        <w:rPr>
          <w:rFonts w:ascii="Verdana" w:eastAsia="Calibri" w:hAnsi="Verdana" w:cs="Calibri"/>
          <w:sz w:val="20"/>
          <w:szCs w:val="20"/>
        </w:rPr>
        <w:t xml:space="preserve">[PB] </w:t>
      </w:r>
      <w:r w:rsidRPr="00DD7EE6">
        <w:rPr>
          <w:rFonts w:ascii="Verdana" w:eastAsia="Calibri" w:hAnsi="Verdana" w:cs="Calibri"/>
          <w:sz w:val="20"/>
          <w:szCs w:val="20"/>
        </w:rPr>
        <w:t>dla wszystkich branż</w:t>
      </w:r>
      <w:r w:rsidR="000D0A9A">
        <w:rPr>
          <w:rFonts w:ascii="Verdana" w:eastAsia="Calibri" w:hAnsi="Verdana" w:cs="Calibri"/>
          <w:sz w:val="20"/>
          <w:szCs w:val="20"/>
        </w:rPr>
        <w:t xml:space="preserve"> objętych zakresem przedmiotowego zamówienia,</w:t>
      </w:r>
      <w:r w:rsidRPr="00DD7EE6">
        <w:rPr>
          <w:rFonts w:ascii="Verdana" w:eastAsia="Calibri" w:hAnsi="Verdana" w:cs="Calibri"/>
          <w:sz w:val="20"/>
          <w:szCs w:val="20"/>
        </w:rPr>
        <w:t xml:space="preserve"> </w:t>
      </w:r>
      <w:r w:rsidR="00A15770">
        <w:rPr>
          <w:rFonts w:ascii="Verdana" w:eastAsia="Calibri" w:hAnsi="Verdana" w:cs="Calibri"/>
          <w:sz w:val="20"/>
          <w:szCs w:val="20"/>
        </w:rPr>
        <w:t xml:space="preserve">wraz z wnioskiem o wydanie </w:t>
      </w:r>
      <w:r w:rsidR="00A15770" w:rsidRPr="00E71126">
        <w:rPr>
          <w:rFonts w:ascii="Verdana" w:hAnsi="Verdana"/>
          <w:sz w:val="20"/>
          <w:szCs w:val="20"/>
        </w:rPr>
        <w:t xml:space="preserve">– w zależności od potrzeb: decyzji administracyjnych – Pozwolenia na budowę (dalej: </w:t>
      </w:r>
      <w:proofErr w:type="spellStart"/>
      <w:r w:rsidR="00A15770" w:rsidRPr="00E71126">
        <w:rPr>
          <w:rFonts w:ascii="Verdana" w:hAnsi="Verdana"/>
          <w:sz w:val="20"/>
          <w:szCs w:val="20"/>
        </w:rPr>
        <w:t>PnB</w:t>
      </w:r>
      <w:proofErr w:type="spellEnd"/>
      <w:r w:rsidR="00A15770" w:rsidRPr="00E71126">
        <w:rPr>
          <w:rFonts w:ascii="Verdana" w:hAnsi="Verdana"/>
          <w:sz w:val="20"/>
          <w:szCs w:val="20"/>
        </w:rPr>
        <w:t>), decyzji</w:t>
      </w:r>
      <w:r w:rsidR="00A15770">
        <w:rPr>
          <w:rFonts w:ascii="Verdana" w:hAnsi="Verdana"/>
          <w:sz w:val="20"/>
          <w:szCs w:val="20"/>
        </w:rPr>
        <w:t xml:space="preserve"> </w:t>
      </w:r>
      <w:r w:rsidR="00A15770" w:rsidRPr="00E71126">
        <w:rPr>
          <w:rFonts w:ascii="Verdana" w:hAnsi="Verdana"/>
          <w:sz w:val="20"/>
          <w:szCs w:val="20"/>
        </w:rPr>
        <w:t xml:space="preserve">o zezwoleniu na realizację inwestycji drogowej (dalej: </w:t>
      </w:r>
      <w:proofErr w:type="spellStart"/>
      <w:r w:rsidR="00A15770" w:rsidRPr="00E71126">
        <w:rPr>
          <w:rFonts w:ascii="Verdana" w:hAnsi="Verdana"/>
          <w:sz w:val="20"/>
          <w:szCs w:val="20"/>
        </w:rPr>
        <w:t>ZRiD</w:t>
      </w:r>
      <w:proofErr w:type="spellEnd"/>
      <w:r w:rsidR="00A15770" w:rsidRPr="00E71126">
        <w:rPr>
          <w:rFonts w:ascii="Verdana" w:hAnsi="Verdana"/>
          <w:sz w:val="20"/>
          <w:szCs w:val="20"/>
        </w:rPr>
        <w:t>) lub zgłoszenia robót budowlanych niewymagających pozwolenia na budowę</w:t>
      </w:r>
      <w:r w:rsidR="00A15770">
        <w:rPr>
          <w:rFonts w:ascii="Verdana" w:hAnsi="Verdana"/>
          <w:sz w:val="20"/>
          <w:szCs w:val="20"/>
        </w:rPr>
        <w:t xml:space="preserve">. </w:t>
      </w:r>
    </w:p>
    <w:p w14:paraId="68529980" w14:textId="1BD829D4" w:rsidR="006C4315" w:rsidRPr="00DD7EE6" w:rsidRDefault="00A15770" w:rsidP="00A15770">
      <w:pPr>
        <w:spacing w:after="0" w:line="360" w:lineRule="auto"/>
        <w:ind w:left="426"/>
        <w:contextualSpacing/>
        <w:jc w:val="both"/>
        <w:rPr>
          <w:rFonts w:ascii="Verdana" w:eastAsia="Calibri" w:hAnsi="Verdana" w:cs="Calibri"/>
          <w:sz w:val="20"/>
          <w:szCs w:val="20"/>
        </w:rPr>
      </w:pPr>
      <w:r>
        <w:rPr>
          <w:rFonts w:ascii="Verdana" w:eastAsia="Calibri" w:hAnsi="Verdana" w:cs="Calibri"/>
          <w:sz w:val="20"/>
          <w:szCs w:val="20"/>
        </w:rPr>
        <w:t>W</w:t>
      </w:r>
      <w:r w:rsidR="006C4315" w:rsidRPr="00DD7EE6">
        <w:rPr>
          <w:rFonts w:ascii="Verdana" w:eastAsia="Calibri" w:hAnsi="Verdana" w:cs="Calibri"/>
          <w:sz w:val="20"/>
          <w:szCs w:val="20"/>
        </w:rPr>
        <w:t xml:space="preserve"> skład </w:t>
      </w:r>
      <w:r>
        <w:rPr>
          <w:rFonts w:ascii="Verdana" w:eastAsia="Calibri" w:hAnsi="Verdana" w:cs="Calibri"/>
          <w:sz w:val="20"/>
          <w:szCs w:val="20"/>
        </w:rPr>
        <w:t>PB</w:t>
      </w:r>
      <w:r w:rsidR="006C4315" w:rsidRPr="00DD7EE6">
        <w:rPr>
          <w:rFonts w:ascii="Verdana" w:eastAsia="Calibri" w:hAnsi="Verdana" w:cs="Calibri"/>
          <w:sz w:val="20"/>
          <w:szCs w:val="20"/>
        </w:rPr>
        <w:t xml:space="preserve"> wchodzą m.</w:t>
      </w:r>
      <w:r w:rsidR="005C14D9">
        <w:rPr>
          <w:rFonts w:ascii="Verdana" w:eastAsia="Calibri" w:hAnsi="Verdana" w:cs="Calibri"/>
          <w:sz w:val="20"/>
          <w:szCs w:val="20"/>
        </w:rPr>
        <w:t xml:space="preserve"> </w:t>
      </w:r>
      <w:r w:rsidR="006C4315" w:rsidRPr="00DD7EE6">
        <w:rPr>
          <w:rFonts w:ascii="Verdana" w:eastAsia="Calibri" w:hAnsi="Verdana" w:cs="Calibri"/>
          <w:sz w:val="20"/>
          <w:szCs w:val="20"/>
        </w:rPr>
        <w:t>in. składniki obejmujące wszystkie planowane roboty, instalacje i urządzenia:</w:t>
      </w:r>
    </w:p>
    <w:p w14:paraId="43D7C0B5" w14:textId="77777777" w:rsidR="006C4315" w:rsidRPr="00DD7EE6" w:rsidRDefault="006C4315" w:rsidP="00D019C9">
      <w:pPr>
        <w:pStyle w:val="Akapitzlist"/>
        <w:numPr>
          <w:ilvl w:val="0"/>
          <w:numId w:val="20"/>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lastRenderedPageBreak/>
        <w:t>opinie, uzgodnienia i pozwolenia wymagane odrębnymi przepisami, istotne dla potrzeb wykonania robót,</w:t>
      </w:r>
    </w:p>
    <w:p w14:paraId="4708A73C" w14:textId="56250689" w:rsidR="006C4315" w:rsidRPr="00DD7EE6" w:rsidRDefault="006C4315" w:rsidP="00D019C9">
      <w:pPr>
        <w:pStyle w:val="Akapitzlist"/>
        <w:numPr>
          <w:ilvl w:val="0"/>
          <w:numId w:val="20"/>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 xml:space="preserve">istotne z punktu widzenia wykonawstwa robót materiały, które były potrzebne do uzyskania opinii, uzgodnień i pozwoleń wymaganych przepisami odrębnymi, w tym </w:t>
      </w:r>
      <w:r w:rsidR="005C14D9">
        <w:rPr>
          <w:rFonts w:ascii="Verdana" w:eastAsia="Calibri" w:hAnsi="Verdana" w:cs="Calibri"/>
          <w:sz w:val="20"/>
          <w:szCs w:val="20"/>
        </w:rPr>
        <w:br/>
      </w:r>
      <w:r w:rsidRPr="00DD7EE6">
        <w:rPr>
          <w:rFonts w:ascii="Verdana" w:eastAsia="Calibri" w:hAnsi="Verdana" w:cs="Calibri"/>
          <w:sz w:val="20"/>
          <w:szCs w:val="20"/>
        </w:rPr>
        <w:t>m.</w:t>
      </w:r>
      <w:r w:rsidR="005C14D9">
        <w:rPr>
          <w:rFonts w:ascii="Verdana" w:eastAsia="Calibri" w:hAnsi="Verdana" w:cs="Calibri"/>
          <w:sz w:val="20"/>
          <w:szCs w:val="20"/>
        </w:rPr>
        <w:t xml:space="preserve"> </w:t>
      </w:r>
      <w:r w:rsidRPr="00DD7EE6">
        <w:rPr>
          <w:rFonts w:ascii="Verdana" w:eastAsia="Calibri" w:hAnsi="Verdana" w:cs="Calibri"/>
          <w:sz w:val="20"/>
          <w:szCs w:val="20"/>
        </w:rPr>
        <w:t>in.:</w:t>
      </w:r>
    </w:p>
    <w:p w14:paraId="73B82601" w14:textId="41757F43" w:rsidR="006C4315" w:rsidRPr="004853B7" w:rsidRDefault="006C4315" w:rsidP="008B75EA">
      <w:pPr>
        <w:pStyle w:val="Akapitzlist"/>
        <w:numPr>
          <w:ilvl w:val="0"/>
          <w:numId w:val="25"/>
        </w:numPr>
        <w:spacing w:after="0" w:line="360" w:lineRule="auto"/>
        <w:ind w:left="1134" w:hanging="283"/>
        <w:jc w:val="both"/>
        <w:rPr>
          <w:rFonts w:ascii="Verdana" w:eastAsia="Calibri" w:hAnsi="Verdana" w:cs="Calibri"/>
          <w:sz w:val="20"/>
          <w:szCs w:val="20"/>
        </w:rPr>
      </w:pPr>
      <w:r w:rsidRPr="004853B7">
        <w:rPr>
          <w:rFonts w:ascii="Verdana" w:eastAsia="Calibri" w:hAnsi="Verdana" w:cs="Calibri"/>
          <w:sz w:val="20"/>
          <w:szCs w:val="20"/>
        </w:rPr>
        <w:t>plansza zbiorcza przebudowy urządzeń infrastruktury technicznej niezwiązanych  z drogą,</w:t>
      </w:r>
    </w:p>
    <w:p w14:paraId="7A96D9E3" w14:textId="53A00049" w:rsidR="006C4315" w:rsidRPr="004853B7" w:rsidRDefault="006C4315" w:rsidP="008B75EA">
      <w:pPr>
        <w:pStyle w:val="Akapitzlist"/>
        <w:numPr>
          <w:ilvl w:val="0"/>
          <w:numId w:val="25"/>
        </w:numPr>
        <w:spacing w:after="0" w:line="360" w:lineRule="auto"/>
        <w:ind w:left="1134" w:hanging="283"/>
        <w:jc w:val="both"/>
        <w:rPr>
          <w:rFonts w:ascii="Verdana" w:eastAsia="Calibri" w:hAnsi="Verdana" w:cs="Calibri"/>
          <w:sz w:val="20"/>
          <w:szCs w:val="20"/>
        </w:rPr>
      </w:pPr>
      <w:r w:rsidRPr="004853B7">
        <w:rPr>
          <w:rFonts w:ascii="Verdana" w:eastAsia="Calibri" w:hAnsi="Verdana" w:cs="Calibri"/>
          <w:sz w:val="20"/>
          <w:szCs w:val="20"/>
        </w:rPr>
        <w:t>materiały do uzgodnienia ZUDP.</w:t>
      </w:r>
    </w:p>
    <w:p w14:paraId="1E7F8AF6" w14:textId="7161D7A3" w:rsidR="006C4315" w:rsidRPr="00DD7EE6" w:rsidRDefault="006C4315" w:rsidP="00D019C9">
      <w:pPr>
        <w:numPr>
          <w:ilvl w:val="0"/>
          <w:numId w:val="16"/>
        </w:numPr>
        <w:spacing w:after="0" w:line="360" w:lineRule="auto"/>
        <w:ind w:left="426" w:hanging="426"/>
        <w:contextualSpacing/>
        <w:jc w:val="both"/>
        <w:rPr>
          <w:rFonts w:ascii="Verdana" w:eastAsia="Calibri" w:hAnsi="Verdana" w:cs="Calibri"/>
          <w:sz w:val="20"/>
          <w:szCs w:val="20"/>
        </w:rPr>
      </w:pPr>
      <w:r w:rsidRPr="00DD7EE6">
        <w:rPr>
          <w:rFonts w:ascii="Verdana" w:eastAsia="Calibri" w:hAnsi="Verdana" w:cs="Calibri"/>
          <w:sz w:val="20"/>
          <w:szCs w:val="20"/>
        </w:rPr>
        <w:t xml:space="preserve">Projekt </w:t>
      </w:r>
      <w:r w:rsidR="007E37B8">
        <w:rPr>
          <w:rFonts w:ascii="Verdana" w:eastAsia="Calibri" w:hAnsi="Verdana" w:cs="Calibri"/>
          <w:sz w:val="20"/>
          <w:szCs w:val="20"/>
        </w:rPr>
        <w:t>techniczny</w:t>
      </w:r>
      <w:r w:rsidR="00A15770">
        <w:rPr>
          <w:rFonts w:ascii="Verdana" w:eastAsia="Calibri" w:hAnsi="Verdana" w:cs="Calibri"/>
          <w:sz w:val="20"/>
          <w:szCs w:val="20"/>
        </w:rPr>
        <w:t xml:space="preserve"> [PT]</w:t>
      </w:r>
      <w:r w:rsidR="007E37B8">
        <w:rPr>
          <w:rFonts w:ascii="Verdana" w:eastAsia="Calibri" w:hAnsi="Verdana" w:cs="Calibri"/>
          <w:sz w:val="20"/>
          <w:szCs w:val="20"/>
        </w:rPr>
        <w:t xml:space="preserve"> o szczegółowości projektu </w:t>
      </w:r>
      <w:r w:rsidRPr="00DD7EE6">
        <w:rPr>
          <w:rFonts w:ascii="Verdana" w:eastAsia="Calibri" w:hAnsi="Verdana" w:cs="Calibri"/>
          <w:sz w:val="20"/>
          <w:szCs w:val="20"/>
        </w:rPr>
        <w:t>wykonawcz</w:t>
      </w:r>
      <w:r w:rsidR="007E37B8">
        <w:rPr>
          <w:rFonts w:ascii="Verdana" w:eastAsia="Calibri" w:hAnsi="Verdana" w:cs="Calibri"/>
          <w:sz w:val="20"/>
          <w:szCs w:val="20"/>
        </w:rPr>
        <w:t>ego</w:t>
      </w:r>
      <w:r w:rsidRPr="00DD7EE6">
        <w:rPr>
          <w:rFonts w:ascii="Verdana" w:eastAsia="Calibri" w:hAnsi="Verdana" w:cs="Calibri"/>
          <w:sz w:val="20"/>
          <w:szCs w:val="20"/>
        </w:rPr>
        <w:t xml:space="preserve"> dla wszystkich branż zawierający</w:t>
      </w:r>
      <w:r w:rsidR="00B76296">
        <w:rPr>
          <w:rFonts w:ascii="Verdana" w:eastAsia="Calibri" w:hAnsi="Verdana" w:cs="Calibri"/>
          <w:sz w:val="20"/>
          <w:szCs w:val="20"/>
        </w:rPr>
        <w:t xml:space="preserve"> m. in.</w:t>
      </w:r>
      <w:r w:rsidRPr="00DD7EE6">
        <w:rPr>
          <w:rFonts w:ascii="Verdana" w:eastAsia="Calibri" w:hAnsi="Verdana" w:cs="Calibri"/>
          <w:sz w:val="20"/>
          <w:szCs w:val="20"/>
        </w:rPr>
        <w:t>:</w:t>
      </w:r>
    </w:p>
    <w:p w14:paraId="1E02B7DE" w14:textId="77777777" w:rsidR="006C4315" w:rsidRPr="00DD7EE6" w:rsidRDefault="006C4315" w:rsidP="008B75EA">
      <w:pPr>
        <w:pStyle w:val="Akapitzlist"/>
        <w:numPr>
          <w:ilvl w:val="0"/>
          <w:numId w:val="23"/>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plan orientacyjny – rysunek w skali 1:10 000 ÷ 1: 25 000,</w:t>
      </w:r>
    </w:p>
    <w:p w14:paraId="038BD1DE" w14:textId="77777777" w:rsidR="00B76296" w:rsidRDefault="006C4315" w:rsidP="008B75EA">
      <w:pPr>
        <w:pStyle w:val="Akapitzlist"/>
        <w:numPr>
          <w:ilvl w:val="0"/>
          <w:numId w:val="23"/>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plan sytuacyjny, PZT w skali 1:500,</w:t>
      </w:r>
    </w:p>
    <w:p w14:paraId="67922724" w14:textId="00562310" w:rsidR="006C4315" w:rsidRPr="00B76296" w:rsidRDefault="006C4315" w:rsidP="008B75EA">
      <w:pPr>
        <w:pStyle w:val="Akapitzlist"/>
        <w:numPr>
          <w:ilvl w:val="0"/>
          <w:numId w:val="23"/>
        </w:numPr>
        <w:spacing w:after="0" w:line="360" w:lineRule="auto"/>
        <w:ind w:left="851" w:hanging="425"/>
        <w:jc w:val="both"/>
        <w:rPr>
          <w:rFonts w:ascii="Verdana" w:eastAsia="Calibri" w:hAnsi="Verdana" w:cs="Calibri"/>
          <w:sz w:val="20"/>
          <w:szCs w:val="20"/>
        </w:rPr>
      </w:pPr>
      <w:r w:rsidRPr="00B76296">
        <w:rPr>
          <w:rFonts w:ascii="Verdana" w:eastAsia="Calibri" w:hAnsi="Verdana" w:cs="Calibri"/>
          <w:sz w:val="20"/>
          <w:szCs w:val="20"/>
        </w:rPr>
        <w:t>profile,</w:t>
      </w:r>
      <w:r w:rsidR="00B66157" w:rsidRPr="00B76296">
        <w:rPr>
          <w:rFonts w:ascii="Verdana" w:eastAsia="Calibri" w:hAnsi="Verdana" w:cs="Calibri"/>
          <w:sz w:val="20"/>
          <w:szCs w:val="20"/>
        </w:rPr>
        <w:t xml:space="preserve"> </w:t>
      </w:r>
    </w:p>
    <w:p w14:paraId="6CF47767" w14:textId="77777777" w:rsidR="006C4315" w:rsidRPr="00DD7EE6" w:rsidRDefault="006C4315" w:rsidP="008B75EA">
      <w:pPr>
        <w:pStyle w:val="Akapitzlist"/>
        <w:numPr>
          <w:ilvl w:val="0"/>
          <w:numId w:val="23"/>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przekroje poprzeczne,</w:t>
      </w:r>
    </w:p>
    <w:p w14:paraId="799596C3" w14:textId="77777777" w:rsidR="006C4315" w:rsidRPr="00DD7EE6" w:rsidRDefault="006C4315" w:rsidP="008B75EA">
      <w:pPr>
        <w:pStyle w:val="Akapitzlist"/>
        <w:numPr>
          <w:ilvl w:val="0"/>
          <w:numId w:val="23"/>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przekroje konstrukcyjne,</w:t>
      </w:r>
    </w:p>
    <w:p w14:paraId="7AC5A9DA" w14:textId="77777777" w:rsidR="006C4315" w:rsidRPr="00DD7EE6" w:rsidRDefault="006C4315" w:rsidP="008B75EA">
      <w:pPr>
        <w:pStyle w:val="Akapitzlist"/>
        <w:numPr>
          <w:ilvl w:val="0"/>
          <w:numId w:val="23"/>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rysunek projektowanych urządzeń na mapie ewidencji gruntów w skali 1: 1 000,</w:t>
      </w:r>
    </w:p>
    <w:p w14:paraId="6CF43359" w14:textId="514E4973" w:rsidR="00A15770" w:rsidRDefault="006C4315" w:rsidP="008B75EA">
      <w:pPr>
        <w:pStyle w:val="Akapitzlist"/>
        <w:numPr>
          <w:ilvl w:val="0"/>
          <w:numId w:val="23"/>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 xml:space="preserve">szczegóły elementów wyposażenia technicznego – wg. </w:t>
      </w:r>
      <w:r w:rsidR="00A15770" w:rsidRPr="00DD7EE6">
        <w:rPr>
          <w:rFonts w:ascii="Verdana" w:eastAsia="Calibri" w:hAnsi="Verdana" w:cs="Calibri"/>
          <w:sz w:val="20"/>
          <w:szCs w:val="20"/>
        </w:rPr>
        <w:t>P</w:t>
      </w:r>
      <w:r w:rsidRPr="00DD7EE6">
        <w:rPr>
          <w:rFonts w:ascii="Verdana" w:eastAsia="Calibri" w:hAnsi="Verdana" w:cs="Calibri"/>
          <w:sz w:val="20"/>
          <w:szCs w:val="20"/>
        </w:rPr>
        <w:t>otrzeb</w:t>
      </w:r>
      <w:r w:rsidR="00A15770">
        <w:rPr>
          <w:rFonts w:ascii="Verdana" w:eastAsia="Calibri" w:hAnsi="Verdana" w:cs="Calibri"/>
          <w:sz w:val="20"/>
          <w:szCs w:val="20"/>
        </w:rPr>
        <w:t>;</w:t>
      </w:r>
    </w:p>
    <w:p w14:paraId="3AF0C015" w14:textId="77777777" w:rsidR="00A15770" w:rsidRPr="00A10782" w:rsidRDefault="00A15770" w:rsidP="00A15770">
      <w:pPr>
        <w:numPr>
          <w:ilvl w:val="0"/>
          <w:numId w:val="16"/>
        </w:numPr>
        <w:spacing w:after="0" w:line="360" w:lineRule="auto"/>
        <w:ind w:left="426" w:hanging="426"/>
        <w:contextualSpacing/>
        <w:jc w:val="both"/>
        <w:rPr>
          <w:rFonts w:ascii="Verdana" w:eastAsia="Calibri" w:hAnsi="Verdana" w:cs="Calibri"/>
          <w:sz w:val="20"/>
          <w:szCs w:val="20"/>
        </w:rPr>
      </w:pPr>
      <w:r>
        <w:rPr>
          <w:rFonts w:ascii="Verdana" w:eastAsia="Calibri" w:hAnsi="Verdana" w:cs="Calibri"/>
          <w:sz w:val="20"/>
          <w:szCs w:val="20"/>
        </w:rPr>
        <w:t>P</w:t>
      </w:r>
      <w:r w:rsidRPr="00DD7EE6">
        <w:rPr>
          <w:rFonts w:ascii="Verdana" w:eastAsia="Calibri" w:hAnsi="Verdana" w:cs="Calibri"/>
          <w:sz w:val="20"/>
          <w:szCs w:val="20"/>
        </w:rPr>
        <w:t>rojekt oświetlenia dedykowanego przejś</w:t>
      </w:r>
      <w:r>
        <w:rPr>
          <w:rFonts w:ascii="Verdana" w:eastAsia="Calibri" w:hAnsi="Verdana" w:cs="Calibri"/>
          <w:sz w:val="20"/>
          <w:szCs w:val="20"/>
        </w:rPr>
        <w:t>cia</w:t>
      </w:r>
      <w:r w:rsidRPr="00DD7EE6">
        <w:rPr>
          <w:rFonts w:ascii="Verdana" w:eastAsia="Calibri" w:hAnsi="Verdana" w:cs="Calibri"/>
          <w:sz w:val="20"/>
          <w:szCs w:val="20"/>
        </w:rPr>
        <w:t xml:space="preserve"> dla pieszych </w:t>
      </w:r>
      <w:r w:rsidRPr="00A10782">
        <w:rPr>
          <w:rFonts w:ascii="Verdana" w:eastAsia="Calibri" w:hAnsi="Verdana" w:cs="Calibri"/>
          <w:sz w:val="20"/>
          <w:szCs w:val="20"/>
        </w:rPr>
        <w:t>zgodnie z „Wytycznymi projektowania infrastruktury dla pieszych. Część 4: Projektowanie oświetlenia przejść da pieszych. 02-2021.07.01”</w:t>
      </w:r>
      <w:r>
        <w:rPr>
          <w:rFonts w:ascii="Verdana" w:eastAsia="Calibri" w:hAnsi="Verdana" w:cs="Calibri"/>
          <w:sz w:val="20"/>
          <w:szCs w:val="20"/>
        </w:rPr>
        <w:t>,</w:t>
      </w:r>
    </w:p>
    <w:p w14:paraId="4105BC19" w14:textId="2A60AB0B" w:rsidR="00A15770" w:rsidRPr="00DD7EE6" w:rsidRDefault="00A15770" w:rsidP="00A15770">
      <w:pPr>
        <w:numPr>
          <w:ilvl w:val="0"/>
          <w:numId w:val="16"/>
        </w:numPr>
        <w:spacing w:after="0" w:line="360" w:lineRule="auto"/>
        <w:ind w:left="426" w:hanging="426"/>
        <w:contextualSpacing/>
        <w:jc w:val="both"/>
        <w:rPr>
          <w:rFonts w:ascii="Verdana" w:eastAsia="Calibri" w:hAnsi="Verdana" w:cs="Calibri"/>
          <w:sz w:val="20"/>
          <w:szCs w:val="20"/>
        </w:rPr>
      </w:pPr>
      <w:r>
        <w:rPr>
          <w:rFonts w:ascii="Verdana" w:eastAsia="Calibri" w:hAnsi="Verdana" w:cs="Calibri"/>
          <w:sz w:val="20"/>
          <w:szCs w:val="20"/>
        </w:rPr>
        <w:t>Projekt sygnalizacji świetlnej na  przejściu dla pieszych, w tym projekt branży inżynierii ruchu oraz projekt branży elektrycznej,</w:t>
      </w:r>
    </w:p>
    <w:p w14:paraId="0A223276" w14:textId="21C45D0A" w:rsidR="005B0D2B" w:rsidRPr="005B0D2B" w:rsidRDefault="00A15770" w:rsidP="00A92C0C">
      <w:pPr>
        <w:numPr>
          <w:ilvl w:val="0"/>
          <w:numId w:val="16"/>
        </w:numPr>
        <w:spacing w:after="0" w:line="360" w:lineRule="auto"/>
        <w:ind w:left="426" w:hanging="426"/>
        <w:contextualSpacing/>
        <w:jc w:val="both"/>
        <w:rPr>
          <w:rFonts w:ascii="Verdana" w:eastAsia="Calibri" w:hAnsi="Verdana" w:cs="Calibri"/>
          <w:sz w:val="20"/>
          <w:szCs w:val="20"/>
        </w:rPr>
      </w:pPr>
      <w:r w:rsidRPr="00A92C0C">
        <w:rPr>
          <w:rFonts w:ascii="Verdana" w:eastAsia="Calibri" w:hAnsi="Verdana" w:cs="Calibri"/>
          <w:sz w:val="20"/>
          <w:szCs w:val="20"/>
        </w:rPr>
        <w:t xml:space="preserve">Specyfikacje techniczne wykonywania i odbioru robót budowlanych (STWiORB ściśle powiązane z opracowaną dokumentacją projektową i przedmiarem, wykonane </w:t>
      </w:r>
      <w:r w:rsidR="00E56044">
        <w:rPr>
          <w:rFonts w:ascii="Verdana" w:eastAsia="Calibri" w:hAnsi="Verdana" w:cs="Calibri"/>
          <w:sz w:val="20"/>
          <w:szCs w:val="20"/>
        </w:rPr>
        <w:br/>
      </w:r>
      <w:r w:rsidRPr="00A92C0C">
        <w:rPr>
          <w:rFonts w:ascii="Verdana" w:eastAsia="Calibri" w:hAnsi="Verdana" w:cs="Calibri"/>
          <w:sz w:val="20"/>
          <w:szCs w:val="20"/>
        </w:rPr>
        <w:t>m.</w:t>
      </w:r>
      <w:r w:rsidR="00A92C0C" w:rsidRPr="00A92C0C">
        <w:rPr>
          <w:rFonts w:ascii="Verdana" w:eastAsia="Calibri" w:hAnsi="Verdana" w:cs="Calibri"/>
          <w:sz w:val="20"/>
          <w:szCs w:val="20"/>
        </w:rPr>
        <w:t xml:space="preserve"> </w:t>
      </w:r>
      <w:r w:rsidRPr="00A92C0C">
        <w:rPr>
          <w:rFonts w:ascii="Verdana" w:eastAsia="Calibri" w:hAnsi="Verdana" w:cs="Calibri"/>
          <w:sz w:val="20"/>
          <w:szCs w:val="20"/>
        </w:rPr>
        <w:t>in. na podstawie Ogólnych Specyfikacji Technicznych obowiązujących w GDDKiA</w:t>
      </w:r>
      <w:r w:rsidR="00E56044">
        <w:rPr>
          <w:rFonts w:ascii="Verdana" w:eastAsia="Calibri" w:hAnsi="Verdana" w:cs="Calibri"/>
          <w:sz w:val="20"/>
          <w:szCs w:val="20"/>
        </w:rPr>
        <w:t xml:space="preserve"> </w:t>
      </w:r>
      <w:r w:rsidR="00E56044">
        <w:rPr>
          <w:rFonts w:ascii="Verdana" w:eastAsia="Calibri" w:hAnsi="Verdana" w:cs="Calibri"/>
          <w:sz w:val="20"/>
          <w:szCs w:val="20"/>
        </w:rPr>
        <w:br/>
        <w:t>w zakresie właściwym dla inwestycji</w:t>
      </w:r>
      <w:r w:rsidR="005B0D2B">
        <w:rPr>
          <w:rFonts w:ascii="Verdana" w:eastAsia="Calibri" w:hAnsi="Verdana" w:cs="Calibri"/>
          <w:sz w:val="20"/>
          <w:szCs w:val="20"/>
        </w:rPr>
        <w:t>, tj.</w:t>
      </w:r>
      <w:r w:rsidR="005B0D2B" w:rsidRPr="005B0D2B">
        <w:rPr>
          <w:rFonts w:ascii="Verdana" w:hAnsi="Verdana"/>
          <w:sz w:val="20"/>
          <w:szCs w:val="20"/>
        </w:rPr>
        <w:t xml:space="preserve"> </w:t>
      </w:r>
      <w:r w:rsidR="005B0D2B" w:rsidRPr="00DE0B2C">
        <w:rPr>
          <w:rFonts w:ascii="Verdana" w:hAnsi="Verdana"/>
          <w:sz w:val="20"/>
          <w:szCs w:val="20"/>
        </w:rPr>
        <w:t>wynikającym ze specyfiki niniejszego zamówienia</w:t>
      </w:r>
      <w:r w:rsidR="005B0D2B">
        <w:rPr>
          <w:rFonts w:ascii="Verdana" w:hAnsi="Verdana"/>
          <w:sz w:val="20"/>
          <w:szCs w:val="20"/>
        </w:rPr>
        <w:t>,</w:t>
      </w:r>
      <w:r w:rsidR="00A92C0C" w:rsidRPr="00A92C0C">
        <w:rPr>
          <w:rFonts w:ascii="Verdana" w:eastAsia="Calibri" w:hAnsi="Verdana" w:cs="Calibri"/>
          <w:sz w:val="20"/>
          <w:szCs w:val="20"/>
        </w:rPr>
        <w:t xml:space="preserve"> </w:t>
      </w:r>
      <w:proofErr w:type="spellStart"/>
      <w:r w:rsidR="00A92C0C" w:rsidRPr="00A92C0C">
        <w:rPr>
          <w:rFonts w:ascii="Verdana" w:eastAsia="Calibri" w:hAnsi="Verdana" w:cs="Calibri"/>
          <w:sz w:val="20"/>
          <w:szCs w:val="20"/>
        </w:rPr>
        <w:t>WWiORB</w:t>
      </w:r>
      <w:proofErr w:type="spellEnd"/>
      <w:r w:rsidR="00A92C0C" w:rsidRPr="00A92C0C">
        <w:rPr>
          <w:rFonts w:ascii="Verdana" w:eastAsia="Calibri" w:hAnsi="Verdana" w:cs="Calibri"/>
          <w:sz w:val="20"/>
          <w:szCs w:val="20"/>
        </w:rPr>
        <w:t xml:space="preserve"> dostępne na stronie internetowej</w:t>
      </w:r>
      <w:r w:rsidR="005B0D2B">
        <w:rPr>
          <w:rFonts w:ascii="Verdana" w:eastAsia="Calibri" w:hAnsi="Verdana" w:cs="Calibri"/>
          <w:sz w:val="20"/>
          <w:szCs w:val="20"/>
        </w:rPr>
        <w:t>:</w:t>
      </w:r>
      <w:r w:rsidR="00A92C0C" w:rsidRPr="00A92C0C">
        <w:t xml:space="preserve"> </w:t>
      </w:r>
    </w:p>
    <w:p w14:paraId="4024980B" w14:textId="05320840" w:rsidR="00A92C0C" w:rsidRDefault="004A6E29" w:rsidP="005B0D2B">
      <w:pPr>
        <w:spacing w:after="0" w:line="360" w:lineRule="auto"/>
        <w:ind w:left="426"/>
        <w:contextualSpacing/>
        <w:jc w:val="both"/>
        <w:rPr>
          <w:rFonts w:ascii="Verdana" w:eastAsia="Calibri" w:hAnsi="Verdana" w:cs="Calibri"/>
          <w:sz w:val="20"/>
          <w:szCs w:val="20"/>
        </w:rPr>
      </w:pPr>
      <w:hyperlink r:id="rId11" w:history="1">
        <w:r w:rsidR="005B0D2B" w:rsidRPr="00175A84">
          <w:rPr>
            <w:rStyle w:val="Hipercze"/>
            <w:rFonts w:ascii="Verdana" w:eastAsia="Calibri" w:hAnsi="Verdana" w:cs="Calibri"/>
            <w:sz w:val="20"/>
            <w:szCs w:val="20"/>
          </w:rPr>
          <w:t>https://www.gov.pl/web/gddkia/wzorcowe-warunki-wykonania-i-odbioru-robot-budowlanych-wwiorb2</w:t>
        </w:r>
      </w:hyperlink>
      <w:r w:rsidR="00A92C0C" w:rsidRPr="00A92C0C">
        <w:rPr>
          <w:rFonts w:ascii="Verdana" w:eastAsia="Calibri" w:hAnsi="Verdana" w:cs="Calibri"/>
          <w:sz w:val="20"/>
          <w:szCs w:val="20"/>
        </w:rPr>
        <w:t>).</w:t>
      </w:r>
      <w:r w:rsidR="00A92C0C">
        <w:rPr>
          <w:rFonts w:ascii="Verdana" w:eastAsia="Calibri" w:hAnsi="Verdana" w:cs="Calibri"/>
          <w:sz w:val="20"/>
          <w:szCs w:val="20"/>
        </w:rPr>
        <w:t xml:space="preserve"> </w:t>
      </w:r>
    </w:p>
    <w:p w14:paraId="6B733AE4" w14:textId="77A1E7A5" w:rsidR="005B0D2B" w:rsidRDefault="005B0D2B" w:rsidP="005B0D2B">
      <w:pPr>
        <w:spacing w:after="0" w:line="360" w:lineRule="auto"/>
        <w:ind w:left="426"/>
        <w:contextualSpacing/>
        <w:jc w:val="both"/>
        <w:rPr>
          <w:rFonts w:ascii="Verdana" w:eastAsia="Calibri" w:hAnsi="Verdana" w:cs="Calibri"/>
          <w:sz w:val="20"/>
          <w:szCs w:val="20"/>
        </w:rPr>
      </w:pPr>
      <w:r>
        <w:rPr>
          <w:rFonts w:ascii="Verdana" w:eastAsia="Calibri" w:hAnsi="Verdana" w:cs="Calibri"/>
          <w:sz w:val="20"/>
          <w:szCs w:val="20"/>
        </w:rPr>
        <w:t xml:space="preserve">Dodatkowo, w załączeniu </w:t>
      </w:r>
      <w:proofErr w:type="spellStart"/>
      <w:r>
        <w:rPr>
          <w:rFonts w:ascii="Verdana" w:eastAsia="Calibri" w:hAnsi="Verdana" w:cs="Calibri"/>
          <w:sz w:val="20"/>
          <w:szCs w:val="20"/>
        </w:rPr>
        <w:t>WWiORB</w:t>
      </w:r>
      <w:proofErr w:type="spellEnd"/>
      <w:r>
        <w:rPr>
          <w:rFonts w:ascii="Verdana" w:eastAsia="Calibri" w:hAnsi="Verdana" w:cs="Calibri"/>
          <w:sz w:val="20"/>
          <w:szCs w:val="20"/>
        </w:rPr>
        <w:t xml:space="preserve"> D.07.03.01 Sygnalizacja świetlna.</w:t>
      </w:r>
    </w:p>
    <w:p w14:paraId="04730483" w14:textId="77777777" w:rsidR="00A92C0C" w:rsidRDefault="00A15770" w:rsidP="00A15770">
      <w:pPr>
        <w:spacing w:after="0" w:line="360" w:lineRule="auto"/>
        <w:ind w:left="426"/>
        <w:contextualSpacing/>
        <w:jc w:val="both"/>
        <w:rPr>
          <w:rFonts w:ascii="Verdana" w:eastAsia="Calibri" w:hAnsi="Verdana" w:cs="Calibri"/>
          <w:sz w:val="20"/>
          <w:szCs w:val="20"/>
        </w:rPr>
      </w:pPr>
      <w:r w:rsidRPr="00A92C0C">
        <w:rPr>
          <w:rFonts w:ascii="Verdana" w:eastAsia="Calibri" w:hAnsi="Verdana" w:cs="Calibri"/>
          <w:sz w:val="20"/>
          <w:szCs w:val="20"/>
        </w:rPr>
        <w:t xml:space="preserve">STWiORB powinny zawierać szczegółowe wymagania dla wykonawcy robót </w:t>
      </w:r>
      <w:r w:rsidR="00A92C0C" w:rsidRPr="00A92C0C">
        <w:rPr>
          <w:rFonts w:ascii="Verdana" w:eastAsia="Calibri" w:hAnsi="Verdana" w:cs="Calibri"/>
          <w:sz w:val="20"/>
          <w:szCs w:val="20"/>
        </w:rPr>
        <w:t xml:space="preserve"> </w:t>
      </w:r>
      <w:r w:rsidRPr="00A92C0C">
        <w:rPr>
          <w:rFonts w:ascii="Verdana" w:eastAsia="Calibri" w:hAnsi="Verdana" w:cs="Calibri"/>
          <w:sz w:val="20"/>
          <w:szCs w:val="20"/>
        </w:rPr>
        <w:t>w zakresie: sprzętu, materiałów, transportu, wykonania robót, kontroli, jakości robót, obmiarów robót, odbiorów robót i płatności za roboty.</w:t>
      </w:r>
    </w:p>
    <w:p w14:paraId="4E551145" w14:textId="1969A1DB" w:rsidR="00A15770" w:rsidRPr="00A15770" w:rsidRDefault="00A15770" w:rsidP="00A15770">
      <w:pPr>
        <w:spacing w:after="0" w:line="360" w:lineRule="auto"/>
        <w:ind w:left="426"/>
        <w:contextualSpacing/>
        <w:jc w:val="both"/>
        <w:rPr>
          <w:rFonts w:ascii="Verdana" w:eastAsia="Calibri" w:hAnsi="Verdana" w:cs="Calibri"/>
          <w:sz w:val="20"/>
          <w:szCs w:val="20"/>
        </w:rPr>
      </w:pPr>
      <w:r w:rsidRPr="00A15770">
        <w:rPr>
          <w:rFonts w:ascii="Verdana" w:hAnsi="Verdana"/>
          <w:sz w:val="20"/>
          <w:szCs w:val="20"/>
        </w:rPr>
        <w:t>STWiORB muszą być zaopiniowane i zaakceptowane przez Zamawiającego.</w:t>
      </w:r>
    </w:p>
    <w:p w14:paraId="2B0376B3" w14:textId="5D8DA563" w:rsidR="006C4315" w:rsidRPr="00DD7EE6" w:rsidRDefault="006C4315" w:rsidP="00D019C9">
      <w:pPr>
        <w:numPr>
          <w:ilvl w:val="0"/>
          <w:numId w:val="16"/>
        </w:numPr>
        <w:spacing w:after="0" w:line="360" w:lineRule="auto"/>
        <w:ind w:left="426" w:hanging="426"/>
        <w:contextualSpacing/>
        <w:jc w:val="both"/>
        <w:rPr>
          <w:rFonts w:ascii="Verdana" w:eastAsia="Calibri" w:hAnsi="Verdana" w:cs="Calibri"/>
          <w:sz w:val="20"/>
          <w:szCs w:val="20"/>
        </w:rPr>
      </w:pPr>
      <w:r w:rsidRPr="00DD7EE6">
        <w:rPr>
          <w:rFonts w:ascii="Verdana" w:eastAsia="Calibri" w:hAnsi="Verdana" w:cs="Calibri"/>
          <w:sz w:val="20"/>
          <w:szCs w:val="20"/>
        </w:rPr>
        <w:t>Projekt stałej organizacji ruchu</w:t>
      </w:r>
      <w:r w:rsidR="00BA7A5D">
        <w:rPr>
          <w:rFonts w:ascii="Verdana" w:eastAsia="Calibri" w:hAnsi="Verdana" w:cs="Calibri"/>
          <w:sz w:val="20"/>
          <w:szCs w:val="20"/>
        </w:rPr>
        <w:t xml:space="preserve"> (w czterech egzemplarzach)</w:t>
      </w:r>
      <w:r w:rsidRPr="00DD7EE6">
        <w:rPr>
          <w:rFonts w:ascii="Verdana" w:eastAsia="Calibri" w:hAnsi="Verdana" w:cs="Calibri"/>
          <w:sz w:val="20"/>
          <w:szCs w:val="20"/>
        </w:rPr>
        <w:t xml:space="preserve"> </w:t>
      </w:r>
      <w:r w:rsidR="00D22BDF" w:rsidRPr="00DD7EE6">
        <w:rPr>
          <w:rFonts w:ascii="Verdana" w:eastAsia="Calibri" w:hAnsi="Verdana" w:cs="Calibri"/>
          <w:sz w:val="20"/>
          <w:szCs w:val="20"/>
        </w:rPr>
        <w:t>zgodny</w:t>
      </w:r>
      <w:r w:rsidRPr="00DD7EE6">
        <w:rPr>
          <w:rFonts w:ascii="Verdana" w:eastAsia="Calibri" w:hAnsi="Verdana" w:cs="Calibri"/>
          <w:sz w:val="20"/>
          <w:szCs w:val="20"/>
        </w:rPr>
        <w:t xml:space="preserve"> z wymaganiami określonymi w Rozporządzeniu Ministra Infrastruktury z dnia 23.09.2003 r. w sprawie szczegółowych warunków zarządzania ruchem na drogach oraz wykonywania nadzoru nad tym zarządzeniem</w:t>
      </w:r>
      <w:r w:rsidR="00934578">
        <w:rPr>
          <w:rFonts w:ascii="Verdana" w:eastAsia="Calibri" w:hAnsi="Verdana" w:cs="Calibri"/>
          <w:sz w:val="20"/>
          <w:szCs w:val="20"/>
        </w:rPr>
        <w:t>, zatwierdzony przez zarządzającego ruchem,</w:t>
      </w:r>
      <w:r w:rsidRPr="00DD7EE6">
        <w:rPr>
          <w:rFonts w:ascii="Verdana" w:eastAsia="Calibri" w:hAnsi="Verdana" w:cs="Calibri"/>
          <w:sz w:val="20"/>
          <w:szCs w:val="20"/>
        </w:rPr>
        <w:t xml:space="preserve"> zawierając</w:t>
      </w:r>
      <w:r w:rsidR="00934578">
        <w:rPr>
          <w:rFonts w:ascii="Verdana" w:eastAsia="Calibri" w:hAnsi="Verdana" w:cs="Calibri"/>
          <w:sz w:val="20"/>
          <w:szCs w:val="20"/>
        </w:rPr>
        <w:t>y</w:t>
      </w:r>
      <w:r w:rsidRPr="00DD7EE6">
        <w:rPr>
          <w:rFonts w:ascii="Verdana" w:eastAsia="Calibri" w:hAnsi="Verdana" w:cs="Calibri"/>
          <w:sz w:val="20"/>
          <w:szCs w:val="20"/>
        </w:rPr>
        <w:t>:</w:t>
      </w:r>
    </w:p>
    <w:p w14:paraId="3EED8CE4" w14:textId="77777777" w:rsidR="006C4315" w:rsidRPr="00DD7EE6" w:rsidRDefault="006C4315" w:rsidP="008B75EA">
      <w:pPr>
        <w:pStyle w:val="Akapitzlist"/>
        <w:numPr>
          <w:ilvl w:val="0"/>
          <w:numId w:val="24"/>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opinie i uzgodnienia,</w:t>
      </w:r>
    </w:p>
    <w:p w14:paraId="3A42D4D4" w14:textId="77777777" w:rsidR="006C4315" w:rsidRPr="00DD7EE6" w:rsidRDefault="006C4315" w:rsidP="008B75EA">
      <w:pPr>
        <w:pStyle w:val="Akapitzlist"/>
        <w:numPr>
          <w:ilvl w:val="0"/>
          <w:numId w:val="24"/>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lastRenderedPageBreak/>
        <w:t>opis techniczny,</w:t>
      </w:r>
    </w:p>
    <w:p w14:paraId="30EBA63A" w14:textId="77777777" w:rsidR="006C4315" w:rsidRPr="00DD7EE6" w:rsidRDefault="006C4315" w:rsidP="008B75EA">
      <w:pPr>
        <w:pStyle w:val="Akapitzlist"/>
        <w:numPr>
          <w:ilvl w:val="0"/>
          <w:numId w:val="24"/>
        </w:numPr>
        <w:spacing w:after="0" w:line="360" w:lineRule="auto"/>
        <w:ind w:left="851" w:hanging="425"/>
        <w:jc w:val="both"/>
        <w:rPr>
          <w:rFonts w:ascii="Verdana" w:eastAsia="Calibri" w:hAnsi="Verdana" w:cs="Calibri"/>
          <w:sz w:val="20"/>
          <w:szCs w:val="20"/>
        </w:rPr>
      </w:pPr>
      <w:r w:rsidRPr="00DD7EE6">
        <w:rPr>
          <w:rFonts w:ascii="Verdana" w:eastAsia="Calibri" w:hAnsi="Verdana" w:cs="Calibri"/>
          <w:sz w:val="20"/>
          <w:szCs w:val="20"/>
        </w:rPr>
        <w:t>rysunki:</w:t>
      </w:r>
    </w:p>
    <w:p w14:paraId="5B54D769" w14:textId="3D638E77" w:rsidR="006C4315" w:rsidRPr="00DD7EE6" w:rsidRDefault="006C4315" w:rsidP="008B75EA">
      <w:pPr>
        <w:pStyle w:val="Akapitzlist"/>
        <w:numPr>
          <w:ilvl w:val="0"/>
          <w:numId w:val="26"/>
        </w:numPr>
        <w:spacing w:after="0" w:line="360" w:lineRule="auto"/>
        <w:ind w:left="1134" w:hanging="283"/>
        <w:jc w:val="both"/>
        <w:rPr>
          <w:rFonts w:ascii="Verdana" w:eastAsia="Calibri" w:hAnsi="Verdana" w:cs="Calibri"/>
          <w:sz w:val="20"/>
          <w:szCs w:val="20"/>
        </w:rPr>
      </w:pPr>
      <w:r w:rsidRPr="00DD7EE6">
        <w:rPr>
          <w:rFonts w:ascii="Verdana" w:eastAsia="Calibri" w:hAnsi="Verdana" w:cs="Calibri"/>
          <w:sz w:val="20"/>
          <w:szCs w:val="20"/>
        </w:rPr>
        <w:t>plan orientacyjny – rysunek w skali 1: 10 000 ÷ 1: 25 000,</w:t>
      </w:r>
    </w:p>
    <w:p w14:paraId="60D8B6E7" w14:textId="3418FB0A" w:rsidR="006C4315" w:rsidRPr="00DD7EE6" w:rsidRDefault="006C4315" w:rsidP="008B75EA">
      <w:pPr>
        <w:pStyle w:val="Akapitzlist"/>
        <w:numPr>
          <w:ilvl w:val="0"/>
          <w:numId w:val="26"/>
        </w:numPr>
        <w:spacing w:after="0" w:line="360" w:lineRule="auto"/>
        <w:ind w:left="1134" w:hanging="283"/>
        <w:jc w:val="both"/>
        <w:rPr>
          <w:rFonts w:ascii="Verdana" w:eastAsia="Calibri" w:hAnsi="Verdana" w:cs="Calibri"/>
          <w:sz w:val="20"/>
          <w:szCs w:val="20"/>
        </w:rPr>
      </w:pPr>
      <w:r w:rsidRPr="00DD7EE6">
        <w:rPr>
          <w:rFonts w:ascii="Verdana" w:eastAsia="Calibri" w:hAnsi="Verdana" w:cs="Calibri"/>
          <w:sz w:val="20"/>
          <w:szCs w:val="20"/>
        </w:rPr>
        <w:t>plan sytuacyjny rysunek w skali 1: 500,</w:t>
      </w:r>
    </w:p>
    <w:p w14:paraId="74ED9B00" w14:textId="1E0EAD3F" w:rsidR="006C4315" w:rsidRPr="00DD7EE6" w:rsidRDefault="006C4315" w:rsidP="008B75EA">
      <w:pPr>
        <w:pStyle w:val="Akapitzlist"/>
        <w:numPr>
          <w:ilvl w:val="0"/>
          <w:numId w:val="26"/>
        </w:numPr>
        <w:spacing w:after="0" w:line="360" w:lineRule="auto"/>
        <w:ind w:left="1134" w:hanging="283"/>
        <w:jc w:val="both"/>
        <w:rPr>
          <w:rFonts w:ascii="Verdana" w:eastAsia="Calibri" w:hAnsi="Verdana" w:cs="Calibri"/>
          <w:sz w:val="20"/>
          <w:szCs w:val="20"/>
        </w:rPr>
      </w:pPr>
      <w:r w:rsidRPr="00DD7EE6">
        <w:rPr>
          <w:rFonts w:ascii="Verdana" w:eastAsia="Calibri" w:hAnsi="Verdana" w:cs="Calibri"/>
          <w:sz w:val="20"/>
          <w:szCs w:val="20"/>
        </w:rPr>
        <w:t>projekt organizacji ruchu w skali 1:500 w formacie A-3 oraz w formie elektronicznej</w:t>
      </w:r>
    </w:p>
    <w:p w14:paraId="5A603C18" w14:textId="201A56D8" w:rsidR="006C4315" w:rsidRPr="00B76296" w:rsidRDefault="00A15770" w:rsidP="00D019C9">
      <w:pPr>
        <w:numPr>
          <w:ilvl w:val="0"/>
          <w:numId w:val="16"/>
        </w:numPr>
        <w:spacing w:after="0" w:line="360" w:lineRule="auto"/>
        <w:ind w:left="426" w:hanging="426"/>
        <w:contextualSpacing/>
        <w:jc w:val="both"/>
        <w:rPr>
          <w:rFonts w:ascii="Verdana" w:eastAsia="Calibri" w:hAnsi="Verdana" w:cs="Calibri"/>
          <w:sz w:val="20"/>
          <w:szCs w:val="20"/>
        </w:rPr>
      </w:pPr>
      <w:r>
        <w:rPr>
          <w:rFonts w:ascii="Verdana" w:eastAsia="Calibri" w:hAnsi="Verdana" w:cs="Calibri"/>
          <w:sz w:val="20"/>
          <w:szCs w:val="20"/>
        </w:rPr>
        <w:t>W</w:t>
      </w:r>
      <w:r w:rsidR="006C4315" w:rsidRPr="00DD7EE6">
        <w:rPr>
          <w:rFonts w:ascii="Verdana" w:eastAsia="Calibri" w:hAnsi="Verdana" w:cs="Calibri"/>
          <w:sz w:val="20"/>
          <w:szCs w:val="20"/>
        </w:rPr>
        <w:t xml:space="preserve"> zależności od potrzeb </w:t>
      </w:r>
      <w:r>
        <w:rPr>
          <w:rFonts w:ascii="Verdana" w:eastAsia="Calibri" w:hAnsi="Verdana" w:cs="Calibri"/>
          <w:sz w:val="20"/>
          <w:szCs w:val="20"/>
        </w:rPr>
        <w:t>– O</w:t>
      </w:r>
      <w:r w:rsidR="006C4315" w:rsidRPr="00DD7EE6">
        <w:rPr>
          <w:rFonts w:ascii="Verdana" w:eastAsia="Calibri" w:hAnsi="Verdana" w:cs="Calibri"/>
          <w:sz w:val="20"/>
          <w:szCs w:val="20"/>
        </w:rPr>
        <w:t xml:space="preserve">peraty wodnoprawne wraz z decyzjami </w:t>
      </w:r>
      <w:r w:rsidR="006C4315" w:rsidRPr="00B76296">
        <w:rPr>
          <w:rFonts w:ascii="Verdana" w:eastAsia="Calibri" w:hAnsi="Verdana" w:cs="Calibri"/>
          <w:sz w:val="20"/>
          <w:szCs w:val="20"/>
        </w:rPr>
        <w:t>(jedynie w razie konieczności ich wykonania),</w:t>
      </w:r>
    </w:p>
    <w:p w14:paraId="38EE508B" w14:textId="20CDCC28" w:rsidR="006C4315" w:rsidRPr="00B76296" w:rsidRDefault="00A15770" w:rsidP="00D019C9">
      <w:pPr>
        <w:numPr>
          <w:ilvl w:val="0"/>
          <w:numId w:val="16"/>
        </w:numPr>
        <w:spacing w:after="0" w:line="360" w:lineRule="auto"/>
        <w:ind w:left="426" w:hanging="426"/>
        <w:contextualSpacing/>
        <w:jc w:val="both"/>
        <w:rPr>
          <w:rFonts w:ascii="Verdana" w:eastAsia="Calibri" w:hAnsi="Verdana" w:cs="Calibri"/>
          <w:sz w:val="20"/>
          <w:szCs w:val="20"/>
        </w:rPr>
      </w:pPr>
      <w:r>
        <w:rPr>
          <w:rFonts w:ascii="Verdana" w:eastAsia="Calibri" w:hAnsi="Verdana" w:cs="Calibri"/>
          <w:sz w:val="20"/>
          <w:szCs w:val="20"/>
        </w:rPr>
        <w:t>W</w:t>
      </w:r>
      <w:r w:rsidR="006C4315" w:rsidRPr="00B76296">
        <w:rPr>
          <w:rFonts w:ascii="Verdana" w:eastAsia="Calibri" w:hAnsi="Verdana" w:cs="Calibri"/>
          <w:sz w:val="20"/>
          <w:szCs w:val="20"/>
        </w:rPr>
        <w:t xml:space="preserve"> zależności od potrzeb </w:t>
      </w:r>
      <w:r>
        <w:rPr>
          <w:rFonts w:ascii="Verdana" w:eastAsia="Calibri" w:hAnsi="Verdana" w:cs="Calibri"/>
          <w:sz w:val="20"/>
          <w:szCs w:val="20"/>
        </w:rPr>
        <w:t xml:space="preserve">– </w:t>
      </w:r>
      <w:r w:rsidR="006C4315" w:rsidRPr="00B76296">
        <w:rPr>
          <w:rFonts w:ascii="Verdana" w:eastAsia="Calibri" w:hAnsi="Verdana" w:cs="Calibri"/>
          <w:sz w:val="20"/>
          <w:szCs w:val="20"/>
        </w:rPr>
        <w:t>materiały d</w:t>
      </w:r>
      <w:r w:rsidR="00980987" w:rsidRPr="00B76296">
        <w:rPr>
          <w:rFonts w:ascii="Verdana" w:eastAsia="Calibri" w:hAnsi="Verdana" w:cs="Calibri"/>
          <w:sz w:val="20"/>
          <w:szCs w:val="20"/>
        </w:rPr>
        <w:t>o</w:t>
      </w:r>
      <w:r w:rsidR="006C4315" w:rsidRPr="00B76296">
        <w:rPr>
          <w:rFonts w:ascii="Verdana" w:eastAsia="Calibri" w:hAnsi="Verdana" w:cs="Calibri"/>
          <w:sz w:val="20"/>
          <w:szCs w:val="20"/>
        </w:rPr>
        <w:t xml:space="preserve"> uzyskania niezbędnych decyzji i pozwoleń do usunięcia drzew i krzewów wraz ich uzyskaniem (jedynie w razie konieczności ich wykonania),</w:t>
      </w:r>
    </w:p>
    <w:p w14:paraId="6F1C5D0E" w14:textId="1B53436E" w:rsidR="006C4315" w:rsidRDefault="006A674D" w:rsidP="00D019C9">
      <w:pPr>
        <w:numPr>
          <w:ilvl w:val="0"/>
          <w:numId w:val="16"/>
        </w:numPr>
        <w:spacing w:after="0" w:line="360" w:lineRule="auto"/>
        <w:ind w:left="426" w:hanging="426"/>
        <w:contextualSpacing/>
        <w:jc w:val="both"/>
        <w:rPr>
          <w:rFonts w:ascii="Verdana" w:eastAsia="Calibri" w:hAnsi="Verdana" w:cs="Calibri"/>
          <w:sz w:val="20"/>
          <w:szCs w:val="20"/>
        </w:rPr>
      </w:pPr>
      <w:r>
        <w:rPr>
          <w:rFonts w:ascii="Verdana" w:eastAsia="Calibri" w:hAnsi="Verdana" w:cs="Calibri"/>
          <w:sz w:val="20"/>
          <w:szCs w:val="20"/>
        </w:rPr>
        <w:t>Dokumentacja</w:t>
      </w:r>
      <w:r w:rsidR="00AC41C7" w:rsidRPr="00AC41C7">
        <w:rPr>
          <w:rFonts w:ascii="Verdana" w:eastAsia="Calibri" w:hAnsi="Verdana" w:cs="Calibri"/>
          <w:sz w:val="20"/>
          <w:szCs w:val="20"/>
        </w:rPr>
        <w:t xml:space="preserve"> przetargow</w:t>
      </w:r>
      <w:r>
        <w:rPr>
          <w:rFonts w:ascii="Verdana" w:eastAsia="Calibri" w:hAnsi="Verdana" w:cs="Calibri"/>
          <w:sz w:val="20"/>
          <w:szCs w:val="20"/>
        </w:rPr>
        <w:t>a</w:t>
      </w:r>
      <w:r w:rsidR="00AC41C7" w:rsidRPr="00AC41C7">
        <w:rPr>
          <w:rFonts w:ascii="Verdana" w:eastAsia="Calibri" w:hAnsi="Verdana" w:cs="Calibri"/>
          <w:sz w:val="20"/>
          <w:szCs w:val="20"/>
        </w:rPr>
        <w:t>, w tym</w:t>
      </w:r>
      <w:r w:rsidR="00AC41C7">
        <w:rPr>
          <w:rFonts w:ascii="Verdana" w:eastAsia="Calibri" w:hAnsi="Verdana" w:cs="Calibri"/>
          <w:sz w:val="20"/>
          <w:szCs w:val="20"/>
        </w:rPr>
        <w:t xml:space="preserve"> </w:t>
      </w:r>
      <w:r w:rsidR="00FF74F2">
        <w:rPr>
          <w:rFonts w:ascii="Verdana" w:eastAsia="Calibri" w:hAnsi="Verdana" w:cs="Calibri"/>
          <w:sz w:val="20"/>
          <w:szCs w:val="20"/>
        </w:rPr>
        <w:t xml:space="preserve">m. in. </w:t>
      </w:r>
      <w:r w:rsidR="00A15770" w:rsidRPr="00AC41C7">
        <w:rPr>
          <w:rFonts w:ascii="Verdana" w:eastAsia="Calibri" w:hAnsi="Verdana" w:cs="Calibri"/>
          <w:sz w:val="20"/>
          <w:szCs w:val="20"/>
        </w:rPr>
        <w:t>P</w:t>
      </w:r>
      <w:r w:rsidR="006C4315" w:rsidRPr="00AC41C7">
        <w:rPr>
          <w:rFonts w:ascii="Verdana" w:eastAsia="Calibri" w:hAnsi="Verdana" w:cs="Calibri"/>
          <w:sz w:val="20"/>
          <w:szCs w:val="20"/>
        </w:rPr>
        <w:t>rzedmiar</w:t>
      </w:r>
      <w:r w:rsidR="00A15770" w:rsidRPr="00AC41C7">
        <w:rPr>
          <w:rFonts w:ascii="Verdana" w:eastAsia="Calibri" w:hAnsi="Verdana" w:cs="Calibri"/>
          <w:sz w:val="20"/>
          <w:szCs w:val="20"/>
        </w:rPr>
        <w:t>y</w:t>
      </w:r>
      <w:r w:rsidR="006C4315" w:rsidRPr="00AC41C7">
        <w:rPr>
          <w:rFonts w:ascii="Verdana" w:eastAsia="Calibri" w:hAnsi="Verdana" w:cs="Calibri"/>
          <w:sz w:val="20"/>
          <w:szCs w:val="20"/>
        </w:rPr>
        <w:t xml:space="preserve"> robót</w:t>
      </w:r>
      <w:r w:rsidR="00A15770" w:rsidRPr="00AC41C7">
        <w:rPr>
          <w:rFonts w:ascii="Verdana" w:eastAsia="Calibri" w:hAnsi="Verdana" w:cs="Calibri"/>
          <w:sz w:val="20"/>
          <w:szCs w:val="20"/>
        </w:rPr>
        <w:t xml:space="preserve"> i Kosztorysy: o</w:t>
      </w:r>
      <w:r w:rsidR="00B76296" w:rsidRPr="00AC41C7">
        <w:rPr>
          <w:rFonts w:ascii="Verdana" w:eastAsia="Calibri" w:hAnsi="Verdana" w:cs="Calibri"/>
          <w:sz w:val="20"/>
          <w:szCs w:val="20"/>
        </w:rPr>
        <w:t>fertowy</w:t>
      </w:r>
      <w:r w:rsidR="00A15770" w:rsidRPr="00AC41C7">
        <w:rPr>
          <w:rFonts w:ascii="Verdana" w:eastAsia="Calibri" w:hAnsi="Verdana" w:cs="Calibri"/>
          <w:sz w:val="20"/>
          <w:szCs w:val="20"/>
        </w:rPr>
        <w:t xml:space="preserve"> </w:t>
      </w:r>
      <w:r>
        <w:rPr>
          <w:rFonts w:ascii="Verdana" w:eastAsia="Calibri" w:hAnsi="Verdana" w:cs="Calibri"/>
          <w:sz w:val="20"/>
          <w:szCs w:val="20"/>
        </w:rPr>
        <w:br/>
      </w:r>
      <w:r w:rsidR="00A15770" w:rsidRPr="00AC41C7">
        <w:rPr>
          <w:rFonts w:ascii="Verdana" w:eastAsia="Calibri" w:hAnsi="Verdana" w:cs="Calibri"/>
          <w:sz w:val="20"/>
          <w:szCs w:val="20"/>
        </w:rPr>
        <w:t xml:space="preserve">i </w:t>
      </w:r>
      <w:r w:rsidR="006C4315" w:rsidRPr="00AC41C7">
        <w:rPr>
          <w:rFonts w:ascii="Verdana" w:eastAsia="Calibri" w:hAnsi="Verdana" w:cs="Calibri"/>
          <w:sz w:val="20"/>
          <w:szCs w:val="20"/>
        </w:rPr>
        <w:t>inwestorski,</w:t>
      </w:r>
    </w:p>
    <w:p w14:paraId="644E8BFB" w14:textId="4C294106" w:rsidR="00566FA1" w:rsidRPr="00AC41C7" w:rsidRDefault="00566FA1" w:rsidP="00D019C9">
      <w:pPr>
        <w:numPr>
          <w:ilvl w:val="0"/>
          <w:numId w:val="16"/>
        </w:numPr>
        <w:spacing w:after="0" w:line="360" w:lineRule="auto"/>
        <w:ind w:left="426" w:hanging="426"/>
        <w:contextualSpacing/>
        <w:jc w:val="both"/>
        <w:rPr>
          <w:rFonts w:ascii="Verdana" w:eastAsia="Calibri" w:hAnsi="Verdana" w:cs="Calibri"/>
          <w:sz w:val="20"/>
          <w:szCs w:val="20"/>
        </w:rPr>
      </w:pPr>
      <w:r>
        <w:rPr>
          <w:rFonts w:ascii="Verdana" w:eastAsia="Calibri" w:hAnsi="Verdana" w:cs="Calibri"/>
          <w:sz w:val="20"/>
          <w:szCs w:val="20"/>
        </w:rPr>
        <w:t xml:space="preserve">Projekt </w:t>
      </w:r>
      <w:r w:rsidRPr="00566FA1">
        <w:rPr>
          <w:rFonts w:ascii="Verdana" w:eastAsia="Calibri" w:hAnsi="Verdana" w:cs="Calibri"/>
          <w:sz w:val="20"/>
          <w:szCs w:val="20"/>
        </w:rPr>
        <w:t>czasowej organizacji ruchu, zgodnie z Rozporządzeniem w sprawie szczegółowych warunków zarządzania ruchem na drogach oraz wykonywania nadzoru nad tym zarządzaniem</w:t>
      </w:r>
      <w:r>
        <w:rPr>
          <w:rFonts w:ascii="Verdana" w:eastAsia="Calibri" w:hAnsi="Verdana" w:cs="Calibri"/>
          <w:sz w:val="20"/>
          <w:szCs w:val="20"/>
        </w:rPr>
        <w:t xml:space="preserve">, </w:t>
      </w:r>
      <w:r w:rsidR="009B0F3D">
        <w:rPr>
          <w:rFonts w:ascii="Verdana" w:eastAsia="Calibri" w:hAnsi="Verdana" w:cs="Calibri"/>
          <w:sz w:val="20"/>
          <w:szCs w:val="20"/>
        </w:rPr>
        <w:t>zatwierdzony przez zarządzającego ruchem,</w:t>
      </w:r>
    </w:p>
    <w:p w14:paraId="0B897985" w14:textId="2D1CD765" w:rsidR="004F73B7" w:rsidRDefault="00A15770" w:rsidP="00D019C9">
      <w:pPr>
        <w:numPr>
          <w:ilvl w:val="0"/>
          <w:numId w:val="16"/>
        </w:numPr>
        <w:spacing w:after="0" w:line="360" w:lineRule="auto"/>
        <w:ind w:left="426" w:hanging="426"/>
        <w:contextualSpacing/>
        <w:jc w:val="both"/>
        <w:rPr>
          <w:rFonts w:ascii="Verdana" w:eastAsia="Calibri" w:hAnsi="Verdana" w:cs="Calibri"/>
          <w:sz w:val="20"/>
          <w:szCs w:val="20"/>
        </w:rPr>
      </w:pPr>
      <w:r>
        <w:rPr>
          <w:rFonts w:ascii="Verdana" w:eastAsia="Calibri" w:hAnsi="Verdana" w:cs="Calibri"/>
          <w:sz w:val="20"/>
          <w:szCs w:val="20"/>
        </w:rPr>
        <w:t>K</w:t>
      </w:r>
      <w:r w:rsidR="006C4315" w:rsidRPr="00DD7EE6">
        <w:rPr>
          <w:rFonts w:ascii="Verdana" w:eastAsia="Calibri" w:hAnsi="Verdana" w:cs="Calibri"/>
          <w:sz w:val="20"/>
          <w:szCs w:val="20"/>
        </w:rPr>
        <w:t xml:space="preserve">ompletna </w:t>
      </w:r>
      <w:r>
        <w:rPr>
          <w:rFonts w:ascii="Verdana" w:eastAsia="Calibri" w:hAnsi="Verdana" w:cs="Calibri"/>
          <w:sz w:val="20"/>
          <w:szCs w:val="20"/>
        </w:rPr>
        <w:t>D</w:t>
      </w:r>
      <w:r w:rsidR="006C4315" w:rsidRPr="00DD7EE6">
        <w:rPr>
          <w:rFonts w:ascii="Verdana" w:eastAsia="Calibri" w:hAnsi="Verdana" w:cs="Calibri"/>
          <w:sz w:val="20"/>
          <w:szCs w:val="20"/>
        </w:rPr>
        <w:t xml:space="preserve">okumentacja projektowa w wersji elektronicznej (pdf i </w:t>
      </w:r>
      <w:proofErr w:type="spellStart"/>
      <w:r w:rsidR="006C4315" w:rsidRPr="00DD7EE6">
        <w:rPr>
          <w:rFonts w:ascii="Verdana" w:eastAsia="Calibri" w:hAnsi="Verdana" w:cs="Calibri"/>
          <w:sz w:val="20"/>
          <w:szCs w:val="20"/>
        </w:rPr>
        <w:t>dwg</w:t>
      </w:r>
      <w:proofErr w:type="spellEnd"/>
      <w:r w:rsidR="006C4315" w:rsidRPr="00DD7EE6">
        <w:rPr>
          <w:rFonts w:ascii="Verdana" w:eastAsia="Calibri" w:hAnsi="Verdana" w:cs="Calibri"/>
          <w:sz w:val="20"/>
          <w:szCs w:val="20"/>
        </w:rPr>
        <w:t>) zapisana na nośniku zewnętrznym</w:t>
      </w:r>
      <w:r w:rsidR="001D4120">
        <w:rPr>
          <w:rFonts w:ascii="Verdana" w:eastAsia="Calibri" w:hAnsi="Verdana" w:cs="Calibri"/>
          <w:sz w:val="20"/>
          <w:szCs w:val="20"/>
        </w:rPr>
        <w:t>,</w:t>
      </w:r>
    </w:p>
    <w:p w14:paraId="46801595" w14:textId="0F92A509" w:rsidR="001D4120" w:rsidRDefault="00864C6F" w:rsidP="00D019C9">
      <w:pPr>
        <w:numPr>
          <w:ilvl w:val="0"/>
          <w:numId w:val="16"/>
        </w:numPr>
        <w:spacing w:after="0" w:line="360" w:lineRule="auto"/>
        <w:ind w:left="426" w:hanging="426"/>
        <w:contextualSpacing/>
        <w:jc w:val="both"/>
        <w:rPr>
          <w:rFonts w:ascii="Verdana" w:eastAsia="Calibri" w:hAnsi="Verdana" w:cs="Calibri"/>
          <w:sz w:val="20"/>
          <w:szCs w:val="20"/>
        </w:rPr>
      </w:pPr>
      <w:r>
        <w:rPr>
          <w:rFonts w:ascii="Verdana" w:eastAsia="Calibri" w:hAnsi="Verdana" w:cs="Calibri"/>
          <w:sz w:val="20"/>
          <w:szCs w:val="20"/>
        </w:rPr>
        <w:t>Materiały do z</w:t>
      </w:r>
      <w:r w:rsidR="001D4120">
        <w:rPr>
          <w:rFonts w:ascii="Verdana" w:eastAsia="Calibri" w:hAnsi="Verdana" w:cs="Calibri"/>
          <w:sz w:val="20"/>
          <w:szCs w:val="20"/>
        </w:rPr>
        <w:t>głoszeni</w:t>
      </w:r>
      <w:r>
        <w:rPr>
          <w:rFonts w:ascii="Verdana" w:eastAsia="Calibri" w:hAnsi="Verdana" w:cs="Calibri"/>
          <w:sz w:val="20"/>
          <w:szCs w:val="20"/>
        </w:rPr>
        <w:t>a</w:t>
      </w:r>
      <w:r w:rsidR="001D4120">
        <w:rPr>
          <w:rFonts w:ascii="Verdana" w:eastAsia="Calibri" w:hAnsi="Verdana" w:cs="Calibri"/>
          <w:sz w:val="20"/>
          <w:szCs w:val="20"/>
        </w:rPr>
        <w:t xml:space="preserve"> robót budowlanych</w:t>
      </w:r>
      <w:r>
        <w:rPr>
          <w:rFonts w:ascii="Verdana" w:eastAsia="Calibri" w:hAnsi="Verdana" w:cs="Calibri"/>
          <w:sz w:val="20"/>
          <w:szCs w:val="20"/>
        </w:rPr>
        <w:t xml:space="preserve"> niewymagających uzyskania pozwolenia na budowę lub w razie konieczności -</w:t>
      </w:r>
      <w:r w:rsidR="001D4120">
        <w:rPr>
          <w:rFonts w:ascii="Verdana" w:eastAsia="Calibri" w:hAnsi="Verdana" w:cs="Calibri"/>
          <w:sz w:val="20"/>
          <w:szCs w:val="20"/>
        </w:rPr>
        <w:t>wymagan</w:t>
      </w:r>
      <w:r>
        <w:rPr>
          <w:rFonts w:ascii="Verdana" w:eastAsia="Calibri" w:hAnsi="Verdana" w:cs="Calibri"/>
          <w:sz w:val="20"/>
          <w:szCs w:val="20"/>
        </w:rPr>
        <w:t>ych</w:t>
      </w:r>
      <w:r w:rsidR="001D4120">
        <w:rPr>
          <w:rFonts w:ascii="Verdana" w:eastAsia="Calibri" w:hAnsi="Verdana" w:cs="Calibri"/>
          <w:sz w:val="20"/>
          <w:szCs w:val="20"/>
        </w:rPr>
        <w:t xml:space="preserve"> decyzj</w:t>
      </w:r>
      <w:r>
        <w:rPr>
          <w:rFonts w:ascii="Verdana" w:eastAsia="Calibri" w:hAnsi="Verdana" w:cs="Calibri"/>
          <w:sz w:val="20"/>
          <w:szCs w:val="20"/>
        </w:rPr>
        <w:t>i</w:t>
      </w:r>
      <w:r w:rsidR="001D4120">
        <w:rPr>
          <w:rFonts w:ascii="Verdana" w:eastAsia="Calibri" w:hAnsi="Verdana" w:cs="Calibri"/>
          <w:sz w:val="20"/>
          <w:szCs w:val="20"/>
        </w:rPr>
        <w:t xml:space="preserve"> administracyjn</w:t>
      </w:r>
      <w:r>
        <w:rPr>
          <w:rFonts w:ascii="Verdana" w:eastAsia="Calibri" w:hAnsi="Verdana" w:cs="Calibri"/>
          <w:sz w:val="20"/>
          <w:szCs w:val="20"/>
        </w:rPr>
        <w:t>ych</w:t>
      </w:r>
      <w:r w:rsidR="001D4120">
        <w:rPr>
          <w:rFonts w:ascii="Verdana" w:eastAsia="Calibri" w:hAnsi="Verdana" w:cs="Calibri"/>
          <w:sz w:val="20"/>
          <w:szCs w:val="20"/>
        </w:rPr>
        <w:t>.</w:t>
      </w:r>
    </w:p>
    <w:p w14:paraId="01D2C453" w14:textId="77777777" w:rsidR="004F73B7" w:rsidRDefault="004F73B7" w:rsidP="004F73B7">
      <w:pPr>
        <w:spacing w:after="0" w:line="360" w:lineRule="auto"/>
        <w:contextualSpacing/>
        <w:jc w:val="both"/>
        <w:rPr>
          <w:rFonts w:ascii="Verdana" w:eastAsia="Calibri" w:hAnsi="Verdana" w:cs="Calibri"/>
          <w:sz w:val="20"/>
          <w:szCs w:val="20"/>
        </w:rPr>
      </w:pPr>
    </w:p>
    <w:p w14:paraId="15733792" w14:textId="073A4BDB" w:rsidR="00F92B5A" w:rsidRDefault="00F92B5A" w:rsidP="00F92B5A">
      <w:pPr>
        <w:spacing w:after="0" w:line="360" w:lineRule="auto"/>
        <w:jc w:val="both"/>
        <w:rPr>
          <w:rFonts w:ascii="Verdana" w:hAnsi="Verdana"/>
          <w:bCs/>
          <w:sz w:val="20"/>
          <w:szCs w:val="20"/>
        </w:rPr>
      </w:pPr>
      <w:r>
        <w:rPr>
          <w:rFonts w:ascii="Verdana" w:hAnsi="Verdana"/>
          <w:bCs/>
          <w:sz w:val="20"/>
          <w:szCs w:val="20"/>
        </w:rPr>
        <w:t>W ramach Dokumentacji należy opracować projekty usunięcia kolizji oraz zabezpieczenia występujących sieci uzbrojenia.</w:t>
      </w:r>
    </w:p>
    <w:p w14:paraId="6DA877E5" w14:textId="77777777" w:rsidR="00F92B5A" w:rsidRPr="004F73B7" w:rsidRDefault="00F92B5A" w:rsidP="004F73B7">
      <w:pPr>
        <w:spacing w:after="0" w:line="360" w:lineRule="auto"/>
        <w:contextualSpacing/>
        <w:jc w:val="both"/>
        <w:rPr>
          <w:rFonts w:ascii="Verdana" w:eastAsia="Calibri" w:hAnsi="Verdana" w:cs="Calibri"/>
          <w:sz w:val="20"/>
          <w:szCs w:val="20"/>
        </w:rPr>
      </w:pPr>
    </w:p>
    <w:p w14:paraId="25AD5927" w14:textId="4BD318AD" w:rsidR="006C4315" w:rsidRDefault="006C4315" w:rsidP="004F73B7">
      <w:pPr>
        <w:spacing w:after="0" w:line="360" w:lineRule="auto"/>
        <w:jc w:val="both"/>
        <w:rPr>
          <w:rFonts w:ascii="Verdana" w:hAnsi="Verdana"/>
          <w:bCs/>
          <w:sz w:val="20"/>
          <w:szCs w:val="20"/>
        </w:rPr>
      </w:pPr>
      <w:r w:rsidRPr="00DD7EE6">
        <w:rPr>
          <w:rFonts w:ascii="Verdana" w:hAnsi="Verdana"/>
          <w:bCs/>
          <w:sz w:val="20"/>
          <w:szCs w:val="20"/>
        </w:rPr>
        <w:t xml:space="preserve">Wykonawca dokumentacji uzyska w imieniu i na rzecz Zamawiającego niezbędne </w:t>
      </w:r>
      <w:r w:rsidR="001D4120">
        <w:rPr>
          <w:rFonts w:ascii="Verdana" w:hAnsi="Verdana"/>
          <w:bCs/>
          <w:sz w:val="20"/>
          <w:szCs w:val="20"/>
        </w:rPr>
        <w:br/>
      </w:r>
      <w:r w:rsidRPr="00DD7EE6">
        <w:rPr>
          <w:rFonts w:ascii="Verdana" w:hAnsi="Verdana"/>
          <w:bCs/>
          <w:sz w:val="20"/>
          <w:szCs w:val="20"/>
        </w:rPr>
        <w:t>do realizacji przedsięwzięcia decyzje administracyjne, opinie, uzgodnienia, zezwolenia i inne dokumenty w tym pozwolenia wodnoprawne, decyzje zezwalającą na usuni</w:t>
      </w:r>
      <w:r w:rsidR="00F57A37">
        <w:rPr>
          <w:rFonts w:ascii="Verdana" w:hAnsi="Verdana"/>
          <w:bCs/>
          <w:sz w:val="20"/>
          <w:szCs w:val="20"/>
        </w:rPr>
        <w:t>ę</w:t>
      </w:r>
      <w:r w:rsidRPr="00DD7EE6">
        <w:rPr>
          <w:rFonts w:ascii="Verdana" w:hAnsi="Verdana"/>
          <w:bCs/>
          <w:sz w:val="20"/>
          <w:szCs w:val="20"/>
        </w:rPr>
        <w:t xml:space="preserve">cie drzew </w:t>
      </w:r>
      <w:r w:rsidRPr="00DD7EE6">
        <w:rPr>
          <w:rFonts w:ascii="Verdana" w:hAnsi="Verdana"/>
          <w:bCs/>
          <w:sz w:val="20"/>
          <w:szCs w:val="20"/>
        </w:rPr>
        <w:br/>
        <w:t>i krzewów, warunki przyłączenia do sieci energetycznej</w:t>
      </w:r>
      <w:r w:rsidR="001D4120">
        <w:rPr>
          <w:rFonts w:ascii="Verdana" w:hAnsi="Verdana"/>
          <w:bCs/>
          <w:sz w:val="20"/>
          <w:szCs w:val="20"/>
        </w:rPr>
        <w:t>, zgłoszenie robót budowlanych/wymagane decyzje administracyjne.</w:t>
      </w:r>
    </w:p>
    <w:p w14:paraId="0D6ADE48" w14:textId="77777777" w:rsidR="00976053" w:rsidRPr="00DD7EE6" w:rsidRDefault="00976053" w:rsidP="004F73B7">
      <w:pPr>
        <w:spacing w:after="0" w:line="360" w:lineRule="auto"/>
        <w:jc w:val="both"/>
        <w:rPr>
          <w:rFonts w:ascii="Verdana" w:hAnsi="Verdana"/>
          <w:bCs/>
          <w:sz w:val="20"/>
          <w:szCs w:val="20"/>
        </w:rPr>
      </w:pPr>
    </w:p>
    <w:p w14:paraId="36D40871" w14:textId="7D8482E1" w:rsidR="00976053" w:rsidRDefault="006C4315">
      <w:pPr>
        <w:spacing w:after="0" w:line="360" w:lineRule="auto"/>
        <w:jc w:val="both"/>
        <w:rPr>
          <w:rFonts w:ascii="Verdana" w:hAnsi="Verdana"/>
          <w:bCs/>
          <w:sz w:val="20"/>
          <w:szCs w:val="20"/>
        </w:rPr>
      </w:pPr>
      <w:r w:rsidRPr="00DD7EE6">
        <w:rPr>
          <w:rFonts w:ascii="Verdana" w:hAnsi="Verdana"/>
          <w:bCs/>
          <w:sz w:val="20"/>
          <w:szCs w:val="20"/>
        </w:rPr>
        <w:t xml:space="preserve">Przed przystąpieniem do sporządzenia </w:t>
      </w:r>
      <w:r w:rsidR="005E2285">
        <w:rPr>
          <w:rFonts w:ascii="Verdana" w:hAnsi="Verdana"/>
          <w:bCs/>
          <w:sz w:val="20"/>
          <w:szCs w:val="20"/>
        </w:rPr>
        <w:t>D</w:t>
      </w:r>
      <w:r w:rsidRPr="00DD7EE6">
        <w:rPr>
          <w:rFonts w:ascii="Verdana" w:hAnsi="Verdana"/>
          <w:bCs/>
          <w:sz w:val="20"/>
          <w:szCs w:val="20"/>
        </w:rPr>
        <w:t xml:space="preserve">okumentacji projektowej Wykonawca zobowiązany jest do rozeznania w terenie oraz sprawdzenia/weryfikacji </w:t>
      </w:r>
      <w:r w:rsidRPr="00DD7EE6">
        <w:rPr>
          <w:rFonts w:ascii="Verdana" w:hAnsi="Verdana"/>
          <w:sz w:val="20"/>
          <w:szCs w:val="20"/>
        </w:rPr>
        <w:t xml:space="preserve">na mapach dostępnych </w:t>
      </w:r>
      <w:r w:rsidR="009B0F3D">
        <w:rPr>
          <w:rFonts w:ascii="Verdana" w:hAnsi="Verdana"/>
          <w:sz w:val="20"/>
          <w:szCs w:val="20"/>
        </w:rPr>
        <w:br/>
      </w:r>
      <w:r w:rsidRPr="00DD7EE6">
        <w:rPr>
          <w:rFonts w:ascii="Verdana" w:hAnsi="Verdana"/>
          <w:sz w:val="20"/>
          <w:szCs w:val="20"/>
        </w:rPr>
        <w:t>we właściwym Powiatowym Ośrodku Dokumentacji Geodezyjnej i Kartograficznej infrastruktury umieszczonej w rejonie prowadzonej inwestycji.</w:t>
      </w:r>
      <w:r w:rsidRPr="00DD7EE6">
        <w:rPr>
          <w:rFonts w:ascii="Verdana" w:hAnsi="Verdana"/>
          <w:bCs/>
          <w:sz w:val="20"/>
          <w:szCs w:val="20"/>
        </w:rPr>
        <w:t xml:space="preserve"> </w:t>
      </w:r>
    </w:p>
    <w:p w14:paraId="5F9DE4D4" w14:textId="77777777" w:rsidR="002431D6" w:rsidRDefault="002431D6">
      <w:pPr>
        <w:spacing w:after="0" w:line="360" w:lineRule="auto"/>
        <w:jc w:val="both"/>
        <w:rPr>
          <w:rFonts w:ascii="Verdana" w:hAnsi="Verdana"/>
          <w:bCs/>
          <w:sz w:val="20"/>
          <w:szCs w:val="20"/>
        </w:rPr>
      </w:pPr>
    </w:p>
    <w:p w14:paraId="5A230D3B" w14:textId="6B2BD9E0" w:rsidR="002431D6" w:rsidRPr="002431D6" w:rsidRDefault="00976053" w:rsidP="00884678">
      <w:pPr>
        <w:spacing w:after="0" w:line="360" w:lineRule="auto"/>
        <w:jc w:val="both"/>
        <w:rPr>
          <w:rFonts w:ascii="Verdana" w:hAnsi="Verdana"/>
          <w:bCs/>
          <w:sz w:val="20"/>
          <w:szCs w:val="20"/>
        </w:rPr>
      </w:pPr>
      <w:r w:rsidRPr="002A24A1">
        <w:rPr>
          <w:rFonts w:ascii="Verdana" w:hAnsi="Verdana"/>
          <w:bCs/>
          <w:sz w:val="20"/>
          <w:szCs w:val="20"/>
        </w:rPr>
        <w:t>Należ</w:t>
      </w:r>
      <w:r>
        <w:rPr>
          <w:rFonts w:ascii="Verdana" w:hAnsi="Verdana"/>
          <w:bCs/>
          <w:sz w:val="20"/>
          <w:szCs w:val="20"/>
        </w:rPr>
        <w:t>y zaproponować takie rozwiązania</w:t>
      </w:r>
      <w:r w:rsidRPr="002A24A1">
        <w:rPr>
          <w:rFonts w:ascii="Verdana" w:hAnsi="Verdana"/>
          <w:bCs/>
          <w:sz w:val="20"/>
          <w:szCs w:val="20"/>
        </w:rPr>
        <w:t xml:space="preserve"> </w:t>
      </w:r>
      <w:r>
        <w:rPr>
          <w:rFonts w:ascii="Verdana" w:hAnsi="Verdana"/>
          <w:bCs/>
          <w:sz w:val="20"/>
          <w:szCs w:val="20"/>
        </w:rPr>
        <w:t>aby zadanie zrealizowane zostało bez konieczności wychodzenia poza granice pasa drogowego.</w:t>
      </w:r>
      <w:r w:rsidR="00036E4D">
        <w:rPr>
          <w:rFonts w:ascii="Verdana" w:hAnsi="Verdana"/>
          <w:bCs/>
          <w:sz w:val="20"/>
          <w:szCs w:val="20"/>
        </w:rPr>
        <w:t xml:space="preserve"> </w:t>
      </w:r>
      <w:r w:rsidR="002431D6">
        <w:rPr>
          <w:rFonts w:ascii="Verdana" w:hAnsi="Verdana"/>
          <w:bCs/>
          <w:sz w:val="20"/>
          <w:szCs w:val="20"/>
        </w:rPr>
        <w:t>P</w:t>
      </w:r>
      <w:r w:rsidR="002431D6" w:rsidRPr="002431D6">
        <w:rPr>
          <w:rFonts w:ascii="Verdana" w:hAnsi="Verdana"/>
          <w:bCs/>
          <w:sz w:val="20"/>
          <w:szCs w:val="20"/>
        </w:rPr>
        <w:t xml:space="preserve">rzewiduje się, iż </w:t>
      </w:r>
      <w:r w:rsidR="002431D6">
        <w:rPr>
          <w:rFonts w:ascii="Verdana" w:hAnsi="Verdana"/>
          <w:bCs/>
          <w:sz w:val="20"/>
          <w:szCs w:val="20"/>
        </w:rPr>
        <w:t>i</w:t>
      </w:r>
      <w:r w:rsidR="002431D6" w:rsidRPr="002431D6">
        <w:rPr>
          <w:rFonts w:ascii="Verdana" w:hAnsi="Verdana"/>
          <w:bCs/>
          <w:sz w:val="20"/>
          <w:szCs w:val="20"/>
        </w:rPr>
        <w:t xml:space="preserve">nwestycja będzie realizowana w oparciu o zgłoszenie robót. Nie wyklucza się jednak konieczności uzyskania decyzji </w:t>
      </w:r>
      <w:r w:rsidR="002431D6">
        <w:rPr>
          <w:rFonts w:ascii="Verdana" w:hAnsi="Verdana"/>
          <w:bCs/>
          <w:sz w:val="20"/>
          <w:szCs w:val="20"/>
        </w:rPr>
        <w:br/>
      </w:r>
      <w:r w:rsidR="002431D6" w:rsidRPr="002431D6">
        <w:rPr>
          <w:rFonts w:ascii="Verdana" w:hAnsi="Verdana"/>
          <w:bCs/>
          <w:sz w:val="20"/>
          <w:szCs w:val="20"/>
        </w:rPr>
        <w:t xml:space="preserve">o zezwoleniu na realizację inwestycji drogowej (ZRID) </w:t>
      </w:r>
      <w:r w:rsidR="00291890">
        <w:rPr>
          <w:rFonts w:ascii="Verdana" w:hAnsi="Verdana"/>
          <w:bCs/>
          <w:sz w:val="20"/>
          <w:szCs w:val="20"/>
        </w:rPr>
        <w:t xml:space="preserve">- </w:t>
      </w:r>
      <w:r w:rsidR="002431D6" w:rsidRPr="002431D6">
        <w:rPr>
          <w:rFonts w:ascii="Verdana" w:hAnsi="Verdana"/>
          <w:bCs/>
          <w:sz w:val="20"/>
          <w:szCs w:val="20"/>
        </w:rPr>
        <w:t>jeśli zaistnieje</w:t>
      </w:r>
      <w:r w:rsidR="00291890">
        <w:rPr>
          <w:rFonts w:ascii="Verdana" w:hAnsi="Verdana"/>
          <w:bCs/>
          <w:sz w:val="20"/>
          <w:szCs w:val="20"/>
        </w:rPr>
        <w:t xml:space="preserve"> taka potrzeba</w:t>
      </w:r>
      <w:r w:rsidR="002431D6" w:rsidRPr="002431D6">
        <w:rPr>
          <w:rFonts w:ascii="Verdana" w:hAnsi="Verdana"/>
          <w:bCs/>
          <w:sz w:val="20"/>
          <w:szCs w:val="20"/>
        </w:rPr>
        <w:t xml:space="preserve">, </w:t>
      </w:r>
      <w:r w:rsidR="002431D6" w:rsidRPr="002431D6">
        <w:rPr>
          <w:rFonts w:ascii="Verdana" w:hAnsi="Verdana"/>
          <w:bCs/>
          <w:sz w:val="20"/>
          <w:szCs w:val="20"/>
        </w:rPr>
        <w:lastRenderedPageBreak/>
        <w:t>zgodnie z  ustawą z dnia 10.04.2003</w:t>
      </w:r>
      <w:r w:rsidR="002431D6">
        <w:rPr>
          <w:rFonts w:ascii="Verdana" w:hAnsi="Verdana"/>
          <w:bCs/>
          <w:sz w:val="20"/>
          <w:szCs w:val="20"/>
        </w:rPr>
        <w:t xml:space="preserve"> </w:t>
      </w:r>
      <w:r w:rsidR="002431D6" w:rsidRPr="002431D6">
        <w:rPr>
          <w:rFonts w:ascii="Verdana" w:hAnsi="Verdana"/>
          <w:bCs/>
          <w:sz w:val="20"/>
          <w:szCs w:val="20"/>
        </w:rPr>
        <w:t>r. o szczególnych zasadach przygotowania i realizacji inwestycji w zakresie dróg publicznych (Dz.U.2003r. Nr 80, poz. 721 z </w:t>
      </w:r>
      <w:proofErr w:type="spellStart"/>
      <w:r w:rsidR="002431D6" w:rsidRPr="002431D6">
        <w:rPr>
          <w:rFonts w:ascii="Verdana" w:hAnsi="Verdana"/>
          <w:bCs/>
          <w:sz w:val="20"/>
          <w:szCs w:val="20"/>
        </w:rPr>
        <w:t>późn</w:t>
      </w:r>
      <w:proofErr w:type="spellEnd"/>
      <w:r w:rsidR="002431D6" w:rsidRPr="002431D6">
        <w:rPr>
          <w:rFonts w:ascii="Verdana" w:hAnsi="Verdana"/>
          <w:bCs/>
          <w:sz w:val="20"/>
          <w:szCs w:val="20"/>
        </w:rPr>
        <w:t>. zmianami, DZ.U.2015.2031 j.t). Obowiązek uzyskania wszystkich uzgodnień i pozwoleń leży po stronie Wykonawcy.</w:t>
      </w:r>
    </w:p>
    <w:p w14:paraId="0E9F5ED0" w14:textId="77777777" w:rsidR="00F92B5A" w:rsidRDefault="00F92B5A" w:rsidP="00376513">
      <w:pPr>
        <w:spacing w:after="0" w:line="360" w:lineRule="auto"/>
        <w:jc w:val="both"/>
        <w:rPr>
          <w:rFonts w:ascii="Verdana" w:hAnsi="Verdana"/>
          <w:sz w:val="20"/>
          <w:szCs w:val="20"/>
        </w:rPr>
      </w:pPr>
    </w:p>
    <w:p w14:paraId="18202B9F" w14:textId="77777777" w:rsidR="00F92B5A" w:rsidRDefault="00F92B5A" w:rsidP="00F92B5A">
      <w:pPr>
        <w:spacing w:after="0" w:line="360" w:lineRule="auto"/>
        <w:jc w:val="both"/>
        <w:rPr>
          <w:rFonts w:ascii="Verdana" w:hAnsi="Verdana"/>
          <w:bCs/>
          <w:sz w:val="20"/>
          <w:szCs w:val="20"/>
        </w:rPr>
      </w:pPr>
      <w:r w:rsidRPr="005E2285">
        <w:rPr>
          <w:rFonts w:ascii="Verdana" w:hAnsi="Verdana"/>
          <w:bCs/>
          <w:sz w:val="20"/>
          <w:szCs w:val="20"/>
        </w:rPr>
        <w:t>Szczegółowe wymagania dotyczące zawartości oraz sposobu opracowania ww. elementów znajdują się w Specyfikacjach Projektowych stanowiących załączniki do OPZ.</w:t>
      </w:r>
    </w:p>
    <w:p w14:paraId="46876F3E" w14:textId="77777777" w:rsidR="00F92B5A" w:rsidRPr="00A86ECD" w:rsidRDefault="00F92B5A" w:rsidP="00376513">
      <w:pPr>
        <w:spacing w:after="0" w:line="360" w:lineRule="auto"/>
        <w:jc w:val="both"/>
        <w:rPr>
          <w:rFonts w:ascii="Verdana" w:hAnsi="Verdana"/>
          <w:bCs/>
          <w:sz w:val="20"/>
          <w:szCs w:val="20"/>
        </w:rPr>
      </w:pPr>
    </w:p>
    <w:p w14:paraId="43F93AB9" w14:textId="376735E5" w:rsidR="00976053" w:rsidRDefault="00976053" w:rsidP="00376513">
      <w:pPr>
        <w:autoSpaceDE w:val="0"/>
        <w:autoSpaceDN w:val="0"/>
        <w:adjustRightInd w:val="0"/>
        <w:spacing w:after="0" w:line="360" w:lineRule="auto"/>
        <w:jc w:val="both"/>
        <w:rPr>
          <w:rFonts w:ascii="Verdana" w:hAnsi="Verdana"/>
          <w:bCs/>
          <w:sz w:val="20"/>
          <w:szCs w:val="20"/>
        </w:rPr>
      </w:pPr>
      <w:r w:rsidRPr="00E63BF6">
        <w:rPr>
          <w:rFonts w:ascii="Verdana" w:hAnsi="Verdana"/>
          <w:bCs/>
          <w:sz w:val="20"/>
          <w:szCs w:val="20"/>
        </w:rPr>
        <w:t xml:space="preserve">Po dostarczeniu przez Wykonawcę </w:t>
      </w:r>
      <w:r w:rsidR="005E2285">
        <w:rPr>
          <w:rFonts w:ascii="Verdana" w:hAnsi="Verdana"/>
          <w:bCs/>
          <w:sz w:val="20"/>
          <w:szCs w:val="20"/>
        </w:rPr>
        <w:t>D</w:t>
      </w:r>
      <w:r w:rsidRPr="00E63BF6">
        <w:rPr>
          <w:rFonts w:ascii="Verdana" w:hAnsi="Verdana"/>
          <w:bCs/>
          <w:sz w:val="20"/>
          <w:szCs w:val="20"/>
        </w:rPr>
        <w:t>okumentacji, opracowania</w:t>
      </w:r>
      <w:r>
        <w:rPr>
          <w:rFonts w:ascii="Verdana" w:hAnsi="Verdana"/>
          <w:bCs/>
          <w:sz w:val="20"/>
          <w:szCs w:val="20"/>
        </w:rPr>
        <w:t xml:space="preserve"> </w:t>
      </w:r>
      <w:r w:rsidRPr="00E63BF6">
        <w:rPr>
          <w:rFonts w:ascii="Verdana" w:hAnsi="Verdana"/>
          <w:bCs/>
          <w:sz w:val="20"/>
          <w:szCs w:val="20"/>
        </w:rPr>
        <w:t>projektowego lub Etapu Umowy do sied</w:t>
      </w:r>
      <w:r>
        <w:rPr>
          <w:rFonts w:ascii="Verdana" w:hAnsi="Verdana"/>
          <w:bCs/>
          <w:sz w:val="20"/>
          <w:szCs w:val="20"/>
        </w:rPr>
        <w:t>ziby Zamawiającego</w:t>
      </w:r>
      <w:r w:rsidR="005E2285">
        <w:rPr>
          <w:rFonts w:ascii="Verdana" w:hAnsi="Verdana"/>
          <w:bCs/>
          <w:sz w:val="20"/>
          <w:szCs w:val="20"/>
        </w:rPr>
        <w:t>, Z</w:t>
      </w:r>
      <w:r w:rsidRPr="00E63BF6">
        <w:rPr>
          <w:rFonts w:ascii="Verdana" w:hAnsi="Verdana"/>
          <w:bCs/>
          <w:sz w:val="20"/>
          <w:szCs w:val="20"/>
        </w:rPr>
        <w:t>amawi</w:t>
      </w:r>
      <w:r>
        <w:rPr>
          <w:rFonts w:ascii="Verdana" w:hAnsi="Verdana"/>
          <w:bCs/>
          <w:sz w:val="20"/>
          <w:szCs w:val="20"/>
        </w:rPr>
        <w:t xml:space="preserve">ający w </w:t>
      </w:r>
      <w:r w:rsidRPr="00F57A37">
        <w:rPr>
          <w:rFonts w:ascii="Verdana" w:hAnsi="Verdana"/>
          <w:bCs/>
          <w:sz w:val="20"/>
          <w:szCs w:val="20"/>
        </w:rPr>
        <w:t>terminie</w:t>
      </w:r>
      <w:r w:rsidR="005E2285">
        <w:rPr>
          <w:rFonts w:ascii="Verdana" w:hAnsi="Verdana"/>
          <w:bCs/>
          <w:sz w:val="20"/>
          <w:szCs w:val="20"/>
        </w:rPr>
        <w:t xml:space="preserve"> 21 dni </w:t>
      </w:r>
      <w:r w:rsidRPr="00F57A37">
        <w:rPr>
          <w:rFonts w:ascii="Verdana" w:hAnsi="Verdana"/>
          <w:bCs/>
          <w:sz w:val="20"/>
          <w:szCs w:val="20"/>
        </w:rPr>
        <w:t>dokona</w:t>
      </w:r>
      <w:r>
        <w:rPr>
          <w:rFonts w:ascii="Verdana" w:hAnsi="Verdana"/>
          <w:bCs/>
          <w:sz w:val="20"/>
          <w:szCs w:val="20"/>
        </w:rPr>
        <w:t xml:space="preserve"> </w:t>
      </w:r>
      <w:r w:rsidRPr="00E63BF6">
        <w:rPr>
          <w:rFonts w:ascii="Verdana" w:hAnsi="Verdana"/>
          <w:bCs/>
          <w:sz w:val="20"/>
          <w:szCs w:val="20"/>
        </w:rPr>
        <w:t>sprawdzenia materiałów - oceniając ich komp</w:t>
      </w:r>
      <w:r>
        <w:rPr>
          <w:rFonts w:ascii="Verdana" w:hAnsi="Verdana"/>
          <w:bCs/>
          <w:sz w:val="20"/>
          <w:szCs w:val="20"/>
        </w:rPr>
        <w:t xml:space="preserve">letność, poprawność </w:t>
      </w:r>
      <w:r w:rsidR="005E2285">
        <w:rPr>
          <w:rFonts w:ascii="Verdana" w:hAnsi="Verdana"/>
          <w:bCs/>
          <w:sz w:val="20"/>
          <w:szCs w:val="20"/>
        </w:rPr>
        <w:t>merytoryczną i techniczną</w:t>
      </w:r>
      <w:r>
        <w:rPr>
          <w:rFonts w:ascii="Verdana" w:hAnsi="Verdana"/>
          <w:bCs/>
          <w:sz w:val="20"/>
          <w:szCs w:val="20"/>
        </w:rPr>
        <w:t xml:space="preserve">, </w:t>
      </w:r>
      <w:r w:rsidRPr="00E63BF6">
        <w:rPr>
          <w:rFonts w:ascii="Verdana" w:hAnsi="Verdana"/>
          <w:bCs/>
          <w:sz w:val="20"/>
          <w:szCs w:val="20"/>
        </w:rPr>
        <w:t>terminowość wykonania i zgodność</w:t>
      </w:r>
      <w:r>
        <w:rPr>
          <w:rFonts w:ascii="Verdana" w:hAnsi="Verdana"/>
          <w:bCs/>
          <w:sz w:val="20"/>
          <w:szCs w:val="20"/>
        </w:rPr>
        <w:t xml:space="preserve"> z Umową i przedstawi Wykonawcy </w:t>
      </w:r>
      <w:r w:rsidRPr="00E63BF6">
        <w:rPr>
          <w:rFonts w:ascii="Verdana" w:hAnsi="Verdana"/>
          <w:bCs/>
          <w:sz w:val="20"/>
          <w:szCs w:val="20"/>
        </w:rPr>
        <w:t xml:space="preserve">zastrzeżenia </w:t>
      </w:r>
      <w:r w:rsidR="005E2285">
        <w:rPr>
          <w:rFonts w:ascii="Verdana" w:hAnsi="Verdana"/>
          <w:bCs/>
          <w:sz w:val="20"/>
          <w:szCs w:val="20"/>
        </w:rPr>
        <w:br/>
      </w:r>
      <w:r w:rsidRPr="00E63BF6">
        <w:rPr>
          <w:rFonts w:ascii="Verdana" w:hAnsi="Verdana"/>
          <w:bCs/>
          <w:sz w:val="20"/>
          <w:szCs w:val="20"/>
        </w:rPr>
        <w:t xml:space="preserve">do materiału lub </w:t>
      </w:r>
      <w:r w:rsidR="005E2285">
        <w:rPr>
          <w:rFonts w:ascii="Verdana" w:hAnsi="Verdana"/>
          <w:bCs/>
          <w:sz w:val="20"/>
          <w:szCs w:val="20"/>
        </w:rPr>
        <w:t xml:space="preserve">dokona </w:t>
      </w:r>
      <w:r w:rsidRPr="00E63BF6">
        <w:rPr>
          <w:rFonts w:ascii="Verdana" w:hAnsi="Verdana"/>
          <w:bCs/>
          <w:sz w:val="20"/>
          <w:szCs w:val="20"/>
        </w:rPr>
        <w:t>odbioru - w p</w:t>
      </w:r>
      <w:r>
        <w:rPr>
          <w:rFonts w:ascii="Verdana" w:hAnsi="Verdana"/>
          <w:bCs/>
          <w:sz w:val="20"/>
          <w:szCs w:val="20"/>
        </w:rPr>
        <w:t xml:space="preserve">rzypadku pozytywnego wyniku ww. </w:t>
      </w:r>
      <w:r w:rsidRPr="00E63BF6">
        <w:rPr>
          <w:rFonts w:ascii="Verdana" w:hAnsi="Verdana"/>
          <w:bCs/>
          <w:sz w:val="20"/>
          <w:szCs w:val="20"/>
        </w:rPr>
        <w:t>sprawdzenia</w:t>
      </w:r>
      <w:r w:rsidR="005E2285">
        <w:rPr>
          <w:rFonts w:ascii="Verdana" w:hAnsi="Verdana"/>
          <w:bCs/>
          <w:sz w:val="20"/>
          <w:szCs w:val="20"/>
        </w:rPr>
        <w:t>.</w:t>
      </w:r>
    </w:p>
    <w:p w14:paraId="0597126B" w14:textId="77777777" w:rsidR="005E2285" w:rsidRDefault="005E2285" w:rsidP="00376513">
      <w:pPr>
        <w:autoSpaceDE w:val="0"/>
        <w:autoSpaceDN w:val="0"/>
        <w:adjustRightInd w:val="0"/>
        <w:spacing w:after="0" w:line="360" w:lineRule="auto"/>
        <w:jc w:val="both"/>
        <w:rPr>
          <w:rFonts w:ascii="Verdana" w:hAnsi="Verdana"/>
          <w:bCs/>
          <w:sz w:val="20"/>
          <w:szCs w:val="20"/>
        </w:rPr>
      </w:pPr>
    </w:p>
    <w:p w14:paraId="7FB40B5A" w14:textId="77777777" w:rsidR="00036E4D" w:rsidRPr="003504D3" w:rsidRDefault="00036E4D" w:rsidP="00376513">
      <w:pPr>
        <w:autoSpaceDE w:val="0"/>
        <w:autoSpaceDN w:val="0"/>
        <w:adjustRightInd w:val="0"/>
        <w:spacing w:after="0" w:line="360" w:lineRule="auto"/>
        <w:jc w:val="both"/>
        <w:rPr>
          <w:rFonts w:ascii="Verdana" w:hAnsi="Verdana"/>
          <w:b/>
          <w:sz w:val="20"/>
          <w:szCs w:val="20"/>
        </w:rPr>
      </w:pPr>
      <w:r w:rsidRPr="003504D3">
        <w:rPr>
          <w:rFonts w:ascii="Verdana" w:hAnsi="Verdana"/>
          <w:b/>
          <w:sz w:val="20"/>
          <w:szCs w:val="20"/>
        </w:rPr>
        <w:t>Uwagi ogólne:</w:t>
      </w:r>
    </w:p>
    <w:p w14:paraId="39247767" w14:textId="6C0B7EF2" w:rsidR="00036E4D" w:rsidRPr="003504D3" w:rsidRDefault="00036E4D" w:rsidP="00376513">
      <w:pPr>
        <w:autoSpaceDE w:val="0"/>
        <w:autoSpaceDN w:val="0"/>
        <w:adjustRightInd w:val="0"/>
        <w:spacing w:after="0" w:line="360" w:lineRule="auto"/>
        <w:jc w:val="both"/>
        <w:rPr>
          <w:rFonts w:ascii="Verdana" w:hAnsi="Verdana"/>
          <w:sz w:val="20"/>
          <w:szCs w:val="20"/>
        </w:rPr>
      </w:pPr>
      <w:r w:rsidRPr="003504D3">
        <w:rPr>
          <w:rFonts w:ascii="Verdana" w:hAnsi="Verdana"/>
          <w:sz w:val="20"/>
          <w:szCs w:val="20"/>
        </w:rPr>
        <w:t xml:space="preserve">Zamawiający </w:t>
      </w:r>
      <w:r w:rsidRPr="003504D3">
        <w:rPr>
          <w:rFonts w:ascii="Verdana" w:hAnsi="Verdana"/>
          <w:sz w:val="20"/>
          <w:szCs w:val="20"/>
          <w:u w:val="single"/>
        </w:rPr>
        <w:t>nie wyraża zgody</w:t>
      </w:r>
      <w:r w:rsidRPr="003504D3">
        <w:rPr>
          <w:rFonts w:ascii="Verdana" w:hAnsi="Verdana"/>
          <w:sz w:val="20"/>
          <w:szCs w:val="20"/>
        </w:rPr>
        <w:t xml:space="preserve"> na wykorzystywanie istniejącej kanalizacji</w:t>
      </w:r>
      <w:r w:rsidRPr="003504D3">
        <w:rPr>
          <w:rFonts w:ascii="Verdana" w:hAnsi="Verdana"/>
        </w:rPr>
        <w:t xml:space="preserve"> </w:t>
      </w:r>
      <w:r w:rsidRPr="003504D3">
        <w:rPr>
          <w:rFonts w:ascii="Verdana" w:hAnsi="Verdana"/>
          <w:sz w:val="20"/>
          <w:szCs w:val="20"/>
        </w:rPr>
        <w:t>teletechnicznej</w:t>
      </w:r>
      <w:r w:rsidRPr="003504D3">
        <w:rPr>
          <w:rFonts w:ascii="Verdana" w:hAnsi="Verdana" w:cs="Verdana-Bold"/>
          <w:b/>
          <w:bCs/>
          <w:sz w:val="20"/>
          <w:szCs w:val="20"/>
        </w:rPr>
        <w:t xml:space="preserve">. </w:t>
      </w:r>
      <w:r w:rsidRPr="003504D3">
        <w:rPr>
          <w:rFonts w:ascii="Verdana" w:hAnsi="Verdana"/>
          <w:sz w:val="20"/>
          <w:szCs w:val="20"/>
        </w:rPr>
        <w:t xml:space="preserve">Zamawiający </w:t>
      </w:r>
      <w:r w:rsidRPr="003504D3">
        <w:rPr>
          <w:rFonts w:ascii="Verdana" w:hAnsi="Verdana"/>
          <w:sz w:val="20"/>
          <w:szCs w:val="20"/>
          <w:u w:val="single"/>
        </w:rPr>
        <w:t>nie wyraża również zgody</w:t>
      </w:r>
      <w:r w:rsidRPr="003504D3">
        <w:rPr>
          <w:rFonts w:ascii="Verdana" w:hAnsi="Verdana"/>
          <w:sz w:val="20"/>
          <w:szCs w:val="20"/>
        </w:rPr>
        <w:t xml:space="preserve"> na wykorzystywanie istniejącej pustej kanalizacji teletechnicznej. Zamawiający </w:t>
      </w:r>
      <w:r w:rsidRPr="003504D3">
        <w:rPr>
          <w:rFonts w:ascii="Verdana" w:hAnsi="Verdana"/>
          <w:sz w:val="20"/>
          <w:szCs w:val="20"/>
          <w:u w:val="single"/>
        </w:rPr>
        <w:t>nie wyraża zgody</w:t>
      </w:r>
      <w:r w:rsidRPr="003504D3">
        <w:rPr>
          <w:rFonts w:ascii="Verdana" w:hAnsi="Verdana"/>
          <w:sz w:val="20"/>
          <w:szCs w:val="20"/>
        </w:rPr>
        <w:t xml:space="preserve"> na zasilanie opraw doświetlających przejście dla pieszych ze sterownika sygnalizacji świetlnej, natomiast </w:t>
      </w:r>
      <w:r w:rsidRPr="003504D3">
        <w:rPr>
          <w:rFonts w:ascii="Verdana" w:hAnsi="Verdana"/>
          <w:sz w:val="20"/>
          <w:szCs w:val="20"/>
          <w:u w:val="single"/>
        </w:rPr>
        <w:t>dopuszcza wyrażenie zgody</w:t>
      </w:r>
      <w:r w:rsidRPr="003504D3">
        <w:rPr>
          <w:rFonts w:ascii="Verdana" w:hAnsi="Verdana"/>
          <w:sz w:val="20"/>
          <w:szCs w:val="20"/>
        </w:rPr>
        <w:t xml:space="preserve"> na wspólne konstrukcje sygnalizacyjno-oświetleniowe. Zamawiający </w:t>
      </w:r>
      <w:r w:rsidRPr="003504D3">
        <w:rPr>
          <w:rFonts w:ascii="Verdana" w:hAnsi="Verdana"/>
          <w:sz w:val="20"/>
          <w:szCs w:val="20"/>
          <w:u w:val="single"/>
        </w:rPr>
        <w:t>nie wyraża zgody</w:t>
      </w:r>
      <w:r w:rsidRPr="003504D3">
        <w:rPr>
          <w:rFonts w:ascii="Verdana" w:hAnsi="Verdana"/>
          <w:sz w:val="20"/>
          <w:szCs w:val="20"/>
        </w:rPr>
        <w:t xml:space="preserve"> na prowadzenie kabli oświetleniowych i sygnalizacyjnych we wspólnej rurze kanalizacji kablowej. Zamawiający oczekuje kompleksowych rozwiązań projektowych, w tym przedstawienia rozwiązań usunięcia potencjalnych kolizji.</w:t>
      </w:r>
    </w:p>
    <w:p w14:paraId="47058010" w14:textId="77777777" w:rsidR="00036E4D" w:rsidRPr="003504D3" w:rsidRDefault="00036E4D" w:rsidP="00376513">
      <w:pPr>
        <w:autoSpaceDE w:val="0"/>
        <w:autoSpaceDN w:val="0"/>
        <w:adjustRightInd w:val="0"/>
        <w:spacing w:after="0" w:line="360" w:lineRule="auto"/>
        <w:jc w:val="both"/>
        <w:rPr>
          <w:rFonts w:ascii="Verdana" w:hAnsi="Verdana"/>
          <w:sz w:val="20"/>
          <w:szCs w:val="20"/>
        </w:rPr>
      </w:pPr>
    </w:p>
    <w:p w14:paraId="6A50D588" w14:textId="766FC3D2" w:rsidR="00036E4D" w:rsidRDefault="00036E4D" w:rsidP="00376513">
      <w:pPr>
        <w:autoSpaceDE w:val="0"/>
        <w:autoSpaceDN w:val="0"/>
        <w:adjustRightInd w:val="0"/>
        <w:spacing w:after="0" w:line="360" w:lineRule="auto"/>
        <w:jc w:val="both"/>
        <w:rPr>
          <w:rFonts w:ascii="Verdana" w:hAnsi="Verdana"/>
          <w:sz w:val="20"/>
          <w:szCs w:val="20"/>
        </w:rPr>
      </w:pPr>
      <w:r w:rsidRPr="003504D3">
        <w:rPr>
          <w:rFonts w:ascii="Verdana" w:hAnsi="Verdana"/>
          <w:sz w:val="20"/>
          <w:szCs w:val="20"/>
        </w:rPr>
        <w:t xml:space="preserve">Zamawiający </w:t>
      </w:r>
      <w:r w:rsidRPr="003504D3">
        <w:rPr>
          <w:rFonts w:ascii="Verdana" w:hAnsi="Verdana"/>
          <w:sz w:val="20"/>
          <w:szCs w:val="20"/>
          <w:u w:val="single"/>
        </w:rPr>
        <w:t>nie wymaga</w:t>
      </w:r>
      <w:r w:rsidRPr="003504D3">
        <w:rPr>
          <w:rFonts w:ascii="Verdana" w:hAnsi="Verdana"/>
          <w:sz w:val="20"/>
          <w:szCs w:val="20"/>
        </w:rPr>
        <w:t>, aby w zakresie opracowań projektowych uwzględniać charakterystykę istniejącego i prognozowanego ruchu i zmian natężenia ruchu. Zawartość przedkładanej dokumentacji projektowej musi być zgodna z właściwymi przepisami.</w:t>
      </w:r>
    </w:p>
    <w:p w14:paraId="38B83F9B" w14:textId="77777777" w:rsidR="000826AF" w:rsidRPr="00CE4ACA" w:rsidRDefault="000826AF" w:rsidP="00376513">
      <w:pPr>
        <w:autoSpaceDE w:val="0"/>
        <w:autoSpaceDN w:val="0"/>
        <w:adjustRightInd w:val="0"/>
        <w:spacing w:after="0" w:line="360" w:lineRule="auto"/>
        <w:jc w:val="both"/>
        <w:rPr>
          <w:rFonts w:ascii="Verdana" w:hAnsi="Verdana"/>
          <w:sz w:val="20"/>
          <w:szCs w:val="20"/>
        </w:rPr>
      </w:pPr>
    </w:p>
    <w:p w14:paraId="55D487C9" w14:textId="3A1E3AC2" w:rsidR="0009518A" w:rsidRDefault="000826AF" w:rsidP="00376513">
      <w:pPr>
        <w:autoSpaceDE w:val="0"/>
        <w:autoSpaceDN w:val="0"/>
        <w:adjustRightInd w:val="0"/>
        <w:spacing w:after="0" w:line="360" w:lineRule="auto"/>
        <w:jc w:val="both"/>
        <w:rPr>
          <w:rFonts w:ascii="Verdana" w:hAnsi="Verdana"/>
          <w:sz w:val="20"/>
          <w:szCs w:val="20"/>
        </w:rPr>
      </w:pPr>
      <w:r w:rsidRPr="00376513">
        <w:rPr>
          <w:rFonts w:ascii="Verdana" w:hAnsi="Verdana"/>
          <w:sz w:val="20"/>
          <w:szCs w:val="20"/>
        </w:rPr>
        <w:t xml:space="preserve">Zamawiający dopuszcza przekazywanie roboczych wersji </w:t>
      </w:r>
      <w:r w:rsidR="00F92B5A">
        <w:rPr>
          <w:rFonts w:ascii="Verdana" w:hAnsi="Verdana"/>
          <w:sz w:val="20"/>
          <w:szCs w:val="20"/>
        </w:rPr>
        <w:t>D</w:t>
      </w:r>
      <w:r w:rsidRPr="00376513">
        <w:rPr>
          <w:rFonts w:ascii="Verdana" w:hAnsi="Verdana"/>
          <w:sz w:val="20"/>
          <w:szCs w:val="20"/>
        </w:rPr>
        <w:t xml:space="preserve">okumentacji projektowej do uzgodnienia w formie wygenerowanych elektronicznie dokumentów pdf, jednakże wersje dokumentów do ostatecznego zatwierdzenia, w tym również dokumentacja powykonawcza, winny zostać sporządzone w formie papierowej, w takiej ilości egzemplarzy, jaką wskazano w niniejszym Opisie Przedmiotu Zamówienia. </w:t>
      </w:r>
    </w:p>
    <w:p w14:paraId="1C2C9D23" w14:textId="77777777" w:rsidR="00F92B5A" w:rsidRDefault="00F92B5A" w:rsidP="00376513">
      <w:pPr>
        <w:autoSpaceDE w:val="0"/>
        <w:autoSpaceDN w:val="0"/>
        <w:adjustRightInd w:val="0"/>
        <w:spacing w:after="0" w:line="360" w:lineRule="auto"/>
        <w:jc w:val="both"/>
        <w:rPr>
          <w:rFonts w:ascii="Verdana" w:hAnsi="Verdana"/>
          <w:sz w:val="20"/>
          <w:szCs w:val="20"/>
        </w:rPr>
      </w:pPr>
    </w:p>
    <w:p w14:paraId="29AA7D9C" w14:textId="77777777" w:rsidR="0009518A" w:rsidRPr="00F92B5A" w:rsidRDefault="000826AF" w:rsidP="00376513">
      <w:pPr>
        <w:autoSpaceDE w:val="0"/>
        <w:autoSpaceDN w:val="0"/>
        <w:adjustRightInd w:val="0"/>
        <w:spacing w:after="0" w:line="360" w:lineRule="auto"/>
        <w:jc w:val="both"/>
        <w:rPr>
          <w:rFonts w:ascii="Verdana" w:hAnsi="Verdana"/>
          <w:sz w:val="20"/>
          <w:szCs w:val="20"/>
          <w:u w:val="single"/>
        </w:rPr>
      </w:pPr>
      <w:r w:rsidRPr="00F92B5A">
        <w:rPr>
          <w:rFonts w:ascii="Verdana" w:hAnsi="Verdana"/>
          <w:sz w:val="20"/>
          <w:szCs w:val="20"/>
          <w:u w:val="single"/>
        </w:rPr>
        <w:t>Uwaga</w:t>
      </w:r>
    </w:p>
    <w:p w14:paraId="24ACC282" w14:textId="0C524E01" w:rsidR="000826AF" w:rsidRDefault="000826AF" w:rsidP="00376513">
      <w:pPr>
        <w:autoSpaceDE w:val="0"/>
        <w:autoSpaceDN w:val="0"/>
        <w:adjustRightInd w:val="0"/>
        <w:spacing w:after="0" w:line="360" w:lineRule="auto"/>
        <w:jc w:val="both"/>
        <w:rPr>
          <w:rFonts w:ascii="Verdana" w:hAnsi="Verdana"/>
          <w:sz w:val="20"/>
          <w:szCs w:val="20"/>
        </w:rPr>
      </w:pPr>
      <w:r w:rsidRPr="00376513">
        <w:rPr>
          <w:rFonts w:ascii="Verdana" w:hAnsi="Verdana"/>
          <w:sz w:val="20"/>
          <w:szCs w:val="20"/>
        </w:rPr>
        <w:t xml:space="preserve">Projekty Organizacji Ruchu oraz inna dokumentacja przedkładana do zaopiniowania przez Wydział </w:t>
      </w:r>
      <w:proofErr w:type="spellStart"/>
      <w:r w:rsidRPr="00376513">
        <w:rPr>
          <w:rFonts w:ascii="Verdana" w:hAnsi="Verdana"/>
          <w:sz w:val="20"/>
          <w:szCs w:val="20"/>
        </w:rPr>
        <w:t>BRDiZR</w:t>
      </w:r>
      <w:proofErr w:type="spellEnd"/>
      <w:r w:rsidRPr="00376513">
        <w:rPr>
          <w:rFonts w:ascii="Verdana" w:hAnsi="Verdana"/>
          <w:sz w:val="20"/>
          <w:szCs w:val="20"/>
        </w:rPr>
        <w:t xml:space="preserve"> łódzkiego Oddziału GDDKiA na etapie roboczym, winna zostać przekazana przynajmniej w 1 egzemplarzu w wersji papierowej.</w:t>
      </w:r>
    </w:p>
    <w:p w14:paraId="4C8737EE" w14:textId="77777777" w:rsidR="00291890" w:rsidRPr="006166AE" w:rsidRDefault="00291890" w:rsidP="00376513">
      <w:pPr>
        <w:autoSpaceDE w:val="0"/>
        <w:autoSpaceDN w:val="0"/>
        <w:adjustRightInd w:val="0"/>
        <w:spacing w:after="0" w:line="360" w:lineRule="auto"/>
        <w:jc w:val="both"/>
        <w:rPr>
          <w:rFonts w:ascii="Verdana" w:hAnsi="Verdana"/>
          <w:sz w:val="20"/>
          <w:szCs w:val="20"/>
        </w:rPr>
      </w:pPr>
    </w:p>
    <w:p w14:paraId="08943A8A" w14:textId="7A798ECF" w:rsidR="006C4315" w:rsidRDefault="006C4315" w:rsidP="00EE5AE9">
      <w:pPr>
        <w:pStyle w:val="Akapitzlist"/>
        <w:numPr>
          <w:ilvl w:val="0"/>
          <w:numId w:val="27"/>
        </w:numPr>
        <w:spacing w:after="0" w:line="360" w:lineRule="auto"/>
        <w:ind w:left="709" w:hanging="283"/>
        <w:jc w:val="both"/>
        <w:outlineLvl w:val="0"/>
        <w:rPr>
          <w:rFonts w:ascii="Verdana" w:eastAsiaTheme="majorEastAsia" w:hAnsi="Verdana" w:cstheme="majorBidi"/>
          <w:b/>
          <w:bCs/>
          <w:sz w:val="24"/>
          <w:szCs w:val="40"/>
        </w:rPr>
      </w:pPr>
      <w:bookmarkStart w:id="5" w:name="_Toc208164678"/>
      <w:bookmarkStart w:id="6" w:name="_Toc208562545"/>
      <w:r w:rsidRPr="00EE5AE9">
        <w:rPr>
          <w:rFonts w:ascii="Verdana" w:eastAsiaTheme="majorEastAsia" w:hAnsi="Verdana" w:cstheme="majorBidi"/>
          <w:b/>
          <w:bCs/>
          <w:sz w:val="24"/>
          <w:szCs w:val="40"/>
        </w:rPr>
        <w:lastRenderedPageBreak/>
        <w:t>Zakres opracowania objętego zamówieniem</w:t>
      </w:r>
      <w:bookmarkEnd w:id="5"/>
      <w:bookmarkEnd w:id="6"/>
    </w:p>
    <w:p w14:paraId="246883E0" w14:textId="77777777" w:rsidR="00291890" w:rsidRPr="00EE5AE9" w:rsidRDefault="00291890" w:rsidP="00291890">
      <w:pPr>
        <w:pStyle w:val="Akapitzlist"/>
        <w:spacing w:after="0" w:line="360" w:lineRule="auto"/>
        <w:ind w:left="709"/>
        <w:jc w:val="both"/>
        <w:outlineLvl w:val="0"/>
        <w:rPr>
          <w:rFonts w:ascii="Verdana" w:eastAsiaTheme="majorEastAsia" w:hAnsi="Verdana" w:cstheme="majorBidi"/>
          <w:b/>
          <w:bCs/>
          <w:sz w:val="24"/>
          <w:szCs w:val="40"/>
        </w:rPr>
      </w:pPr>
    </w:p>
    <w:p w14:paraId="39967D46" w14:textId="4BE839EC" w:rsidR="006C4315" w:rsidRDefault="006C4315" w:rsidP="00BA7A5D">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Zakres rzeczow</w:t>
      </w:r>
      <w:r w:rsidR="00AC4DAF">
        <w:rPr>
          <w:rFonts w:ascii="Verdana" w:eastAsia="Times New Roman" w:hAnsi="Verdana" w:cs="Times New Roman"/>
          <w:sz w:val="20"/>
          <w:szCs w:val="20"/>
          <w:lang w:eastAsia="pl-PL"/>
        </w:rPr>
        <w:t>y Dokumentacji projektowej</w:t>
      </w:r>
      <w:r w:rsidRPr="00DD7EE6">
        <w:rPr>
          <w:rFonts w:ascii="Verdana" w:eastAsia="Times New Roman" w:hAnsi="Verdana" w:cs="Times New Roman"/>
          <w:sz w:val="20"/>
          <w:szCs w:val="20"/>
          <w:lang w:eastAsia="pl-PL"/>
        </w:rPr>
        <w:t xml:space="preserve"> obejmuje</w:t>
      </w:r>
      <w:r w:rsidR="00462402">
        <w:rPr>
          <w:rFonts w:ascii="Verdana" w:eastAsia="Times New Roman" w:hAnsi="Verdana" w:cs="Times New Roman"/>
          <w:sz w:val="20"/>
          <w:szCs w:val="20"/>
          <w:lang w:eastAsia="pl-PL"/>
        </w:rPr>
        <w:t xml:space="preserve"> </w:t>
      </w:r>
      <w:r w:rsidRPr="00DD7EE6">
        <w:rPr>
          <w:rFonts w:ascii="Verdana" w:eastAsia="Times New Roman" w:hAnsi="Verdana" w:cs="Times New Roman"/>
          <w:sz w:val="20"/>
          <w:szCs w:val="20"/>
          <w:lang w:eastAsia="pl-PL"/>
        </w:rPr>
        <w:t>m.</w:t>
      </w:r>
      <w:r w:rsidR="000826AF">
        <w:rPr>
          <w:rFonts w:ascii="Verdana" w:eastAsia="Times New Roman" w:hAnsi="Verdana" w:cs="Times New Roman"/>
          <w:sz w:val="20"/>
          <w:szCs w:val="20"/>
          <w:lang w:eastAsia="pl-PL"/>
        </w:rPr>
        <w:t xml:space="preserve"> </w:t>
      </w:r>
      <w:r w:rsidRPr="00DD7EE6">
        <w:rPr>
          <w:rFonts w:ascii="Verdana" w:eastAsia="Times New Roman" w:hAnsi="Verdana" w:cs="Times New Roman"/>
          <w:sz w:val="20"/>
          <w:szCs w:val="20"/>
          <w:lang w:eastAsia="pl-PL"/>
        </w:rPr>
        <w:t>in.:</w:t>
      </w:r>
    </w:p>
    <w:p w14:paraId="10FD6ED6" w14:textId="5E0A244B" w:rsidR="00030036" w:rsidRPr="00376513" w:rsidRDefault="003171E6" w:rsidP="008B75EA">
      <w:pPr>
        <w:pStyle w:val="Akapitzlist"/>
        <w:numPr>
          <w:ilvl w:val="0"/>
          <w:numId w:val="29"/>
        </w:numPr>
        <w:spacing w:after="0" w:line="360" w:lineRule="auto"/>
        <w:ind w:left="426" w:hanging="426"/>
        <w:jc w:val="both"/>
        <w:rPr>
          <w:rFonts w:ascii="Verdana" w:eastAsia="Times New Roman" w:hAnsi="Verdana" w:cs="Times New Roman"/>
          <w:sz w:val="20"/>
          <w:szCs w:val="20"/>
          <w:lang w:eastAsia="pl-PL"/>
        </w:rPr>
      </w:pPr>
      <w:r w:rsidRPr="00BE34AD">
        <w:rPr>
          <w:rFonts w:ascii="Verdana" w:eastAsia="Times New Roman" w:hAnsi="Verdana" w:cs="Times New Roman"/>
          <w:sz w:val="20"/>
          <w:szCs w:val="20"/>
          <w:lang w:eastAsia="pl-PL"/>
        </w:rPr>
        <w:t>przeniesienie przejścia dla pieszych</w:t>
      </w:r>
      <w:r w:rsidRPr="00376513">
        <w:rPr>
          <w:rFonts w:ascii="Verdana" w:eastAsia="Times New Roman" w:hAnsi="Verdana" w:cs="Times New Roman"/>
          <w:sz w:val="20"/>
          <w:szCs w:val="20"/>
          <w:lang w:eastAsia="pl-PL"/>
        </w:rPr>
        <w:t xml:space="preserve"> </w:t>
      </w:r>
      <w:r w:rsidR="00CB66F9" w:rsidRPr="00376513">
        <w:rPr>
          <w:rFonts w:ascii="Verdana" w:eastAsia="Times New Roman" w:hAnsi="Verdana" w:cs="Times New Roman"/>
          <w:sz w:val="20"/>
          <w:szCs w:val="20"/>
          <w:lang w:eastAsia="pl-PL"/>
        </w:rPr>
        <w:t>o ok. 100</w:t>
      </w:r>
      <w:r w:rsidR="001E1D41" w:rsidRPr="00376513">
        <w:rPr>
          <w:rFonts w:ascii="Verdana" w:eastAsia="Times New Roman" w:hAnsi="Verdana" w:cs="Times New Roman"/>
          <w:sz w:val="20"/>
          <w:szCs w:val="20"/>
          <w:lang w:eastAsia="pl-PL"/>
        </w:rPr>
        <w:t xml:space="preserve"> </w:t>
      </w:r>
      <w:r w:rsidR="00CB66F9" w:rsidRPr="00376513">
        <w:rPr>
          <w:rFonts w:ascii="Verdana" w:eastAsia="Times New Roman" w:hAnsi="Verdana" w:cs="Times New Roman"/>
          <w:sz w:val="20"/>
          <w:szCs w:val="20"/>
          <w:lang w:eastAsia="pl-PL"/>
        </w:rPr>
        <w:t>m w stronę prawą (kierunek Pajęczno)</w:t>
      </w:r>
      <w:r w:rsidR="00030036" w:rsidRPr="00376513">
        <w:rPr>
          <w:rFonts w:ascii="Verdana" w:eastAsia="Times New Roman" w:hAnsi="Verdana" w:cs="Times New Roman"/>
          <w:sz w:val="20"/>
          <w:szCs w:val="20"/>
          <w:lang w:eastAsia="pl-PL"/>
        </w:rPr>
        <w:t xml:space="preserve"> </w:t>
      </w:r>
      <w:r w:rsidR="001E1D41" w:rsidRPr="00BE34AD">
        <w:rPr>
          <w:rFonts w:ascii="Verdana" w:eastAsia="Times New Roman" w:hAnsi="Verdana" w:cs="Times New Roman"/>
          <w:sz w:val="20"/>
          <w:szCs w:val="20"/>
          <w:lang w:eastAsia="pl-PL"/>
        </w:rPr>
        <w:br/>
      </w:r>
      <w:r w:rsidR="00030036" w:rsidRPr="00376513">
        <w:rPr>
          <w:rFonts w:ascii="Verdana" w:eastAsia="Times New Roman" w:hAnsi="Verdana" w:cs="Times New Roman"/>
          <w:sz w:val="20"/>
          <w:szCs w:val="20"/>
          <w:lang w:eastAsia="pl-PL"/>
        </w:rPr>
        <w:t>w okolicę zatoki autobusowej</w:t>
      </w:r>
      <w:r w:rsidR="00EC0F8B" w:rsidRPr="00376513">
        <w:rPr>
          <w:rFonts w:ascii="Verdana" w:eastAsia="Times New Roman" w:hAnsi="Verdana" w:cs="Times New Roman"/>
          <w:sz w:val="20"/>
          <w:szCs w:val="20"/>
          <w:lang w:eastAsia="pl-PL"/>
        </w:rPr>
        <w:t>.</w:t>
      </w:r>
      <w:r w:rsidR="00030036" w:rsidRPr="00376513">
        <w:rPr>
          <w:rFonts w:ascii="Verdana" w:eastAsia="Times New Roman" w:hAnsi="Verdana" w:cs="Times New Roman"/>
          <w:sz w:val="20"/>
          <w:szCs w:val="20"/>
          <w:lang w:eastAsia="pl-PL"/>
        </w:rPr>
        <w:t xml:space="preserve"> </w:t>
      </w:r>
      <w:r w:rsidR="00EC0F8B" w:rsidRPr="00376513">
        <w:rPr>
          <w:rFonts w:ascii="Verdana" w:eastAsia="Times New Roman" w:hAnsi="Verdana" w:cs="Times New Roman"/>
          <w:sz w:val="20"/>
          <w:szCs w:val="20"/>
          <w:lang w:eastAsia="pl-PL"/>
        </w:rPr>
        <w:t>Z</w:t>
      </w:r>
      <w:r w:rsidR="00CB66F9" w:rsidRPr="00376513">
        <w:rPr>
          <w:rFonts w:ascii="Verdana" w:eastAsia="Times New Roman" w:hAnsi="Verdana" w:cs="Times New Roman"/>
          <w:sz w:val="20"/>
          <w:szCs w:val="20"/>
          <w:lang w:eastAsia="pl-PL"/>
        </w:rPr>
        <w:t xml:space="preserve">godnie z wytycznymi </w:t>
      </w:r>
      <w:r w:rsidR="00CB66F9" w:rsidRPr="00376513">
        <w:rPr>
          <w:rFonts w:ascii="Verdana" w:hAnsi="Verdana"/>
          <w:sz w:val="20"/>
          <w:szCs w:val="20"/>
        </w:rPr>
        <w:t xml:space="preserve">WR-D-41-3 v. 01 2021.03.02 </w:t>
      </w:r>
      <w:r w:rsidR="00CB66F9" w:rsidRPr="00AA166F">
        <w:rPr>
          <w:rFonts w:ascii="Verdana" w:hAnsi="Verdana"/>
          <w:i/>
          <w:iCs/>
          <w:sz w:val="20"/>
          <w:szCs w:val="20"/>
        </w:rPr>
        <w:t>Wytyczne projektowania infrastruktury dla pieszych cz. 3 Projektowanie przejść dla pieszych</w:t>
      </w:r>
      <w:r w:rsidR="002F2DC4" w:rsidRPr="00376513">
        <w:rPr>
          <w:rFonts w:ascii="Verdana" w:hAnsi="Verdana"/>
          <w:sz w:val="20"/>
          <w:szCs w:val="20"/>
        </w:rPr>
        <w:t>, d</w:t>
      </w:r>
      <w:r w:rsidR="00CB66F9" w:rsidRPr="00376513">
        <w:rPr>
          <w:rFonts w:ascii="Verdana" w:hAnsi="Verdana"/>
          <w:sz w:val="20"/>
          <w:szCs w:val="20"/>
        </w:rPr>
        <w:t xml:space="preserve">ostępnymi pod linkiem </w:t>
      </w:r>
      <w:hyperlink r:id="rId12" w:history="1">
        <w:r w:rsidR="00CB66F9" w:rsidRPr="00376513">
          <w:rPr>
            <w:rStyle w:val="Hipercze"/>
            <w:rFonts w:ascii="Verdana" w:hAnsi="Verdana"/>
            <w:sz w:val="20"/>
            <w:szCs w:val="20"/>
            <w:u w:val="none"/>
          </w:rPr>
          <w:t>https://www.gov.pl/web/infrastruktura/wr-d</w:t>
        </w:r>
      </w:hyperlink>
    </w:p>
    <w:p w14:paraId="02F070F0" w14:textId="23D29430" w:rsidR="00CF7DF2" w:rsidRPr="00CF7DF2" w:rsidRDefault="00D63EED" w:rsidP="00CF7DF2">
      <w:pPr>
        <w:pStyle w:val="Akapitzlist"/>
        <w:numPr>
          <w:ilvl w:val="0"/>
          <w:numId w:val="29"/>
        </w:numPr>
        <w:spacing w:after="0" w:line="360" w:lineRule="auto"/>
        <w:ind w:left="426" w:hanging="426"/>
        <w:jc w:val="both"/>
        <w:rPr>
          <w:rFonts w:ascii="Verdana" w:hAnsi="Verdana"/>
          <w:bCs/>
          <w:sz w:val="20"/>
          <w:szCs w:val="20"/>
        </w:rPr>
      </w:pPr>
      <w:bookmarkStart w:id="7" w:name="_Hlk202854101"/>
      <w:r w:rsidRPr="00CF7DF2">
        <w:rPr>
          <w:rFonts w:ascii="Verdana" w:hAnsi="Verdana"/>
          <w:bCs/>
          <w:sz w:val="20"/>
          <w:szCs w:val="20"/>
        </w:rPr>
        <w:t>budow</w:t>
      </w:r>
      <w:r w:rsidR="00BE0AA1" w:rsidRPr="00CF7DF2">
        <w:rPr>
          <w:rFonts w:ascii="Verdana" w:hAnsi="Verdana"/>
          <w:bCs/>
          <w:sz w:val="20"/>
          <w:szCs w:val="20"/>
        </w:rPr>
        <w:t>ę</w:t>
      </w:r>
      <w:r w:rsidRPr="00CF7DF2">
        <w:rPr>
          <w:rFonts w:ascii="Verdana" w:hAnsi="Verdana"/>
          <w:bCs/>
          <w:sz w:val="20"/>
          <w:szCs w:val="20"/>
        </w:rPr>
        <w:t xml:space="preserve"> oświetlenia dedykowanego </w:t>
      </w:r>
      <w:r w:rsidR="00CB66F9" w:rsidRPr="00CF7DF2">
        <w:rPr>
          <w:rFonts w:ascii="Verdana" w:hAnsi="Verdana"/>
          <w:bCs/>
          <w:sz w:val="20"/>
          <w:szCs w:val="20"/>
        </w:rPr>
        <w:t xml:space="preserve">dla przeniesionego </w:t>
      </w:r>
      <w:r w:rsidRPr="00CF7DF2">
        <w:rPr>
          <w:rFonts w:ascii="Verdana" w:hAnsi="Verdana"/>
          <w:bCs/>
          <w:sz w:val="20"/>
          <w:szCs w:val="20"/>
        </w:rPr>
        <w:t>przejścia</w:t>
      </w:r>
      <w:r w:rsidR="00CB66F9" w:rsidRPr="00CF7DF2">
        <w:rPr>
          <w:rFonts w:ascii="Verdana" w:hAnsi="Verdana"/>
          <w:bCs/>
          <w:sz w:val="20"/>
          <w:szCs w:val="20"/>
        </w:rPr>
        <w:t xml:space="preserve"> dla pieszych</w:t>
      </w:r>
      <w:r w:rsidR="002F2DC4" w:rsidRPr="00CF7DF2">
        <w:rPr>
          <w:rFonts w:ascii="Verdana" w:hAnsi="Verdana"/>
          <w:bCs/>
          <w:sz w:val="20"/>
          <w:szCs w:val="20"/>
        </w:rPr>
        <w:t>,</w:t>
      </w:r>
      <w:r w:rsidRPr="00CF7DF2">
        <w:rPr>
          <w:rFonts w:ascii="Verdana" w:hAnsi="Verdana"/>
          <w:bCs/>
          <w:sz w:val="20"/>
          <w:szCs w:val="20"/>
        </w:rPr>
        <w:t xml:space="preserve"> </w:t>
      </w:r>
      <w:bookmarkStart w:id="8" w:name="_Hlk202854973"/>
      <w:r w:rsidR="002F2DC4" w:rsidRPr="00CF7DF2">
        <w:rPr>
          <w:rFonts w:ascii="Verdana" w:hAnsi="Verdana"/>
          <w:bCs/>
          <w:sz w:val="20"/>
          <w:szCs w:val="20"/>
        </w:rPr>
        <w:t>z</w:t>
      </w:r>
      <w:r w:rsidRPr="00CF7DF2">
        <w:rPr>
          <w:rFonts w:ascii="Verdana" w:hAnsi="Verdana"/>
          <w:sz w:val="20"/>
          <w:szCs w:val="20"/>
        </w:rPr>
        <w:t>godnie</w:t>
      </w:r>
      <w:r w:rsidR="00CB66F9" w:rsidRPr="00CF7DF2">
        <w:rPr>
          <w:rFonts w:ascii="Verdana" w:hAnsi="Verdana"/>
          <w:sz w:val="20"/>
          <w:szCs w:val="20"/>
        </w:rPr>
        <w:t xml:space="preserve"> </w:t>
      </w:r>
      <w:r w:rsidR="001E1D41" w:rsidRPr="00CF7DF2">
        <w:rPr>
          <w:rFonts w:ascii="Verdana" w:hAnsi="Verdana"/>
          <w:sz w:val="20"/>
          <w:szCs w:val="20"/>
        </w:rPr>
        <w:br/>
      </w:r>
      <w:r w:rsidRPr="00CF7DF2">
        <w:rPr>
          <w:rFonts w:ascii="Verdana" w:hAnsi="Verdana"/>
          <w:sz w:val="20"/>
          <w:szCs w:val="20"/>
        </w:rPr>
        <w:t xml:space="preserve">z </w:t>
      </w:r>
      <w:r w:rsidR="00EC0F8B" w:rsidRPr="00CF7DF2">
        <w:rPr>
          <w:rFonts w:ascii="Verdana" w:hAnsi="Verdana"/>
          <w:sz w:val="20"/>
          <w:szCs w:val="20"/>
        </w:rPr>
        <w:t xml:space="preserve">wytycznymi WR-D-41-4 v. 02 2021.07.01 </w:t>
      </w:r>
      <w:r w:rsidR="00EC0F8B" w:rsidRPr="00CF7DF2">
        <w:rPr>
          <w:rFonts w:ascii="Verdana" w:hAnsi="Verdana"/>
          <w:i/>
          <w:iCs/>
          <w:sz w:val="20"/>
          <w:szCs w:val="20"/>
        </w:rPr>
        <w:t>Wytyczne projektowania infrastruktury dla pieszych cz. 4 Projektowanie oświetlenia przejść dla pieszych</w:t>
      </w:r>
      <w:r w:rsidR="002F2DC4" w:rsidRPr="00CF7DF2">
        <w:rPr>
          <w:rFonts w:ascii="Verdana" w:hAnsi="Verdana"/>
          <w:sz w:val="20"/>
          <w:szCs w:val="20"/>
        </w:rPr>
        <w:t>,</w:t>
      </w:r>
      <w:r w:rsidR="00EC0F8B" w:rsidRPr="00CF7DF2">
        <w:rPr>
          <w:rFonts w:ascii="Verdana" w:hAnsi="Verdana"/>
          <w:sz w:val="20"/>
          <w:szCs w:val="20"/>
        </w:rPr>
        <w:t xml:space="preserve"> </w:t>
      </w:r>
      <w:r w:rsidR="002F2DC4" w:rsidRPr="00CF7DF2">
        <w:rPr>
          <w:rFonts w:ascii="Verdana" w:hAnsi="Verdana"/>
          <w:sz w:val="20"/>
          <w:szCs w:val="20"/>
        </w:rPr>
        <w:t>d</w:t>
      </w:r>
      <w:r w:rsidRPr="00CF7DF2">
        <w:rPr>
          <w:rFonts w:ascii="Verdana" w:hAnsi="Verdana"/>
          <w:sz w:val="20"/>
          <w:szCs w:val="20"/>
        </w:rPr>
        <w:t xml:space="preserve">ostępnymi pod linkiem </w:t>
      </w:r>
      <w:hyperlink r:id="rId13" w:history="1">
        <w:r w:rsidR="00B46F80" w:rsidRPr="00CF7DF2">
          <w:rPr>
            <w:rStyle w:val="Hipercze"/>
            <w:rFonts w:ascii="Verdana" w:hAnsi="Verdana"/>
            <w:sz w:val="20"/>
            <w:szCs w:val="20"/>
            <w:u w:val="none"/>
          </w:rPr>
          <w:t>https://www.gov.pl/web/infrastruktura/wr-d</w:t>
        </w:r>
      </w:hyperlink>
      <w:r w:rsidR="00CF7DF2" w:rsidRPr="00CF7DF2">
        <w:rPr>
          <w:rFonts w:ascii="Verdana" w:hAnsi="Verdana"/>
          <w:sz w:val="20"/>
          <w:szCs w:val="20"/>
        </w:rPr>
        <w:t xml:space="preserve"> </w:t>
      </w:r>
      <w:r w:rsidR="00CF7DF2" w:rsidRPr="00CF7DF2">
        <w:rPr>
          <w:rFonts w:ascii="Verdana" w:hAnsi="Verdana"/>
          <w:bCs/>
          <w:sz w:val="20"/>
          <w:szCs w:val="20"/>
        </w:rPr>
        <w:t>– montaż 2 opraw o charakterystyce asymetrycznej, wykonanie wewnętrznego obwodu zasilania, montaż zegara</w:t>
      </w:r>
      <w:r w:rsidR="00CF7DF2">
        <w:rPr>
          <w:rFonts w:ascii="Verdana" w:hAnsi="Verdana"/>
          <w:bCs/>
          <w:sz w:val="20"/>
          <w:szCs w:val="20"/>
        </w:rPr>
        <w:t xml:space="preserve"> a</w:t>
      </w:r>
      <w:r w:rsidR="00CF7DF2" w:rsidRPr="00CF7DF2">
        <w:rPr>
          <w:rFonts w:ascii="Verdana" w:hAnsi="Verdana"/>
          <w:bCs/>
          <w:sz w:val="20"/>
          <w:szCs w:val="20"/>
        </w:rPr>
        <w:t>stronomicznego,</w:t>
      </w:r>
    </w:p>
    <w:bookmarkEnd w:id="8"/>
    <w:p w14:paraId="75D268D0" w14:textId="52D72CB7" w:rsidR="00D63EED" w:rsidRPr="00376513" w:rsidRDefault="00D63EED" w:rsidP="008B75EA">
      <w:pPr>
        <w:pStyle w:val="Akapitzlist"/>
        <w:numPr>
          <w:ilvl w:val="0"/>
          <w:numId w:val="29"/>
        </w:numPr>
        <w:spacing w:after="0" w:line="360" w:lineRule="auto"/>
        <w:ind w:left="426" w:hanging="426"/>
        <w:jc w:val="both"/>
        <w:rPr>
          <w:rFonts w:ascii="Verdana" w:hAnsi="Verdana"/>
          <w:bCs/>
          <w:sz w:val="20"/>
          <w:szCs w:val="20"/>
        </w:rPr>
      </w:pPr>
      <w:r w:rsidRPr="00BE34AD">
        <w:rPr>
          <w:rFonts w:ascii="Verdana" w:hAnsi="Verdana"/>
          <w:bCs/>
          <w:sz w:val="20"/>
          <w:szCs w:val="20"/>
        </w:rPr>
        <w:t>budow</w:t>
      </w:r>
      <w:r w:rsidR="00BE0AA1" w:rsidRPr="00BE34AD">
        <w:rPr>
          <w:rFonts w:ascii="Verdana" w:hAnsi="Verdana"/>
          <w:bCs/>
          <w:sz w:val="20"/>
          <w:szCs w:val="20"/>
        </w:rPr>
        <w:t>ę</w:t>
      </w:r>
      <w:r w:rsidRPr="00BE34AD">
        <w:rPr>
          <w:rFonts w:ascii="Verdana" w:hAnsi="Verdana"/>
          <w:bCs/>
          <w:sz w:val="20"/>
          <w:szCs w:val="20"/>
        </w:rPr>
        <w:t xml:space="preserve"> zatoki autobusowej</w:t>
      </w:r>
      <w:r w:rsidRPr="00376513">
        <w:rPr>
          <w:rFonts w:ascii="Verdana" w:hAnsi="Verdana"/>
          <w:bCs/>
          <w:sz w:val="20"/>
          <w:szCs w:val="20"/>
        </w:rPr>
        <w:t xml:space="preserve"> (SP)</w:t>
      </w:r>
      <w:r w:rsidR="002F786C">
        <w:rPr>
          <w:rFonts w:ascii="Verdana" w:hAnsi="Verdana"/>
          <w:bCs/>
          <w:sz w:val="20"/>
          <w:szCs w:val="20"/>
        </w:rPr>
        <w:t>;</w:t>
      </w:r>
    </w:p>
    <w:p w14:paraId="240BD7AB" w14:textId="166F58C0" w:rsidR="00D63EED" w:rsidRDefault="00D63EED" w:rsidP="008B75EA">
      <w:pPr>
        <w:pStyle w:val="Akapitzlist"/>
        <w:numPr>
          <w:ilvl w:val="0"/>
          <w:numId w:val="29"/>
        </w:numPr>
        <w:spacing w:after="0" w:line="360" w:lineRule="auto"/>
        <w:ind w:left="426" w:hanging="426"/>
        <w:jc w:val="both"/>
        <w:rPr>
          <w:rFonts w:ascii="Verdana" w:hAnsi="Verdana"/>
          <w:bCs/>
          <w:sz w:val="20"/>
          <w:szCs w:val="20"/>
        </w:rPr>
      </w:pPr>
      <w:r w:rsidRPr="00376513">
        <w:rPr>
          <w:rFonts w:ascii="Verdana" w:hAnsi="Verdana"/>
          <w:bCs/>
          <w:sz w:val="20"/>
          <w:szCs w:val="20"/>
        </w:rPr>
        <w:t>budow</w:t>
      </w:r>
      <w:r w:rsidR="00BE0AA1" w:rsidRPr="00376513">
        <w:rPr>
          <w:rFonts w:ascii="Verdana" w:hAnsi="Verdana"/>
          <w:bCs/>
          <w:sz w:val="20"/>
          <w:szCs w:val="20"/>
        </w:rPr>
        <w:t>ę</w:t>
      </w:r>
      <w:r w:rsidRPr="00376513">
        <w:rPr>
          <w:rFonts w:ascii="Verdana" w:hAnsi="Verdana"/>
          <w:bCs/>
          <w:sz w:val="20"/>
          <w:szCs w:val="20"/>
        </w:rPr>
        <w:t xml:space="preserve"> chodnika o łącznej długości około 130 m (SL, SP)</w:t>
      </w:r>
      <w:r w:rsidR="001E1D41" w:rsidRPr="00BE34AD">
        <w:rPr>
          <w:rFonts w:ascii="Verdana" w:hAnsi="Verdana"/>
          <w:bCs/>
          <w:sz w:val="20"/>
          <w:szCs w:val="20"/>
        </w:rPr>
        <w:t>, w tym:</w:t>
      </w:r>
      <w:r w:rsidR="00E44B5B" w:rsidRPr="00572641">
        <w:rPr>
          <w:rFonts w:ascii="Verdana" w:hAnsi="Verdana"/>
          <w:bCs/>
          <w:sz w:val="20"/>
          <w:szCs w:val="20"/>
        </w:rPr>
        <w:t xml:space="preserve"> </w:t>
      </w:r>
      <w:r w:rsidR="001E1D41" w:rsidRPr="00BE34AD">
        <w:rPr>
          <w:rFonts w:ascii="Verdana" w:hAnsi="Verdana"/>
          <w:bCs/>
          <w:sz w:val="20"/>
          <w:szCs w:val="20"/>
        </w:rPr>
        <w:t>c</w:t>
      </w:r>
      <w:r w:rsidR="00EA20B6" w:rsidRPr="00376513">
        <w:rPr>
          <w:rFonts w:ascii="Verdana" w:hAnsi="Verdana"/>
          <w:bCs/>
          <w:sz w:val="20"/>
          <w:szCs w:val="20"/>
        </w:rPr>
        <w:t xml:space="preserve">hodnik SP </w:t>
      </w:r>
      <w:r w:rsidR="002F786C">
        <w:rPr>
          <w:rFonts w:ascii="Verdana" w:hAnsi="Verdana"/>
          <w:bCs/>
          <w:sz w:val="20"/>
          <w:szCs w:val="20"/>
        </w:rPr>
        <w:br/>
      </w:r>
      <w:r w:rsidR="00EA20B6" w:rsidRPr="00376513">
        <w:rPr>
          <w:rFonts w:ascii="Verdana" w:hAnsi="Verdana"/>
          <w:bCs/>
          <w:sz w:val="20"/>
          <w:szCs w:val="20"/>
        </w:rPr>
        <w:t>od przeniesionego przejścia dla pieszych do nowo projektowanej zatoki autobusowej</w:t>
      </w:r>
      <w:r w:rsidR="002F2DC4" w:rsidRPr="00376513">
        <w:rPr>
          <w:rFonts w:ascii="Verdana" w:hAnsi="Verdana"/>
          <w:bCs/>
          <w:sz w:val="20"/>
          <w:szCs w:val="20"/>
        </w:rPr>
        <w:t xml:space="preserve"> </w:t>
      </w:r>
      <w:r w:rsidR="002F786C">
        <w:rPr>
          <w:rFonts w:ascii="Verdana" w:hAnsi="Verdana"/>
          <w:bCs/>
          <w:sz w:val="20"/>
          <w:szCs w:val="20"/>
        </w:rPr>
        <w:br/>
      </w:r>
      <w:r w:rsidR="002F2DC4" w:rsidRPr="00376513">
        <w:rPr>
          <w:rFonts w:ascii="Verdana" w:hAnsi="Verdana"/>
          <w:bCs/>
          <w:sz w:val="20"/>
          <w:szCs w:val="20"/>
        </w:rPr>
        <w:t>i na jej długości</w:t>
      </w:r>
      <w:r w:rsidR="001E1D41" w:rsidRPr="00BE34AD">
        <w:rPr>
          <w:rFonts w:ascii="Verdana" w:hAnsi="Verdana"/>
          <w:bCs/>
          <w:sz w:val="20"/>
          <w:szCs w:val="20"/>
        </w:rPr>
        <w:t xml:space="preserve"> oraz c</w:t>
      </w:r>
      <w:r w:rsidR="00FE1754" w:rsidRPr="00376513">
        <w:rPr>
          <w:rFonts w:ascii="Verdana" w:hAnsi="Verdana"/>
          <w:bCs/>
          <w:sz w:val="20"/>
          <w:szCs w:val="20"/>
        </w:rPr>
        <w:t>hodnik SL na łuku skrzyżowani</w:t>
      </w:r>
      <w:r w:rsidR="00D85BD9" w:rsidRPr="00376513">
        <w:rPr>
          <w:rFonts w:ascii="Verdana" w:hAnsi="Verdana"/>
          <w:bCs/>
          <w:sz w:val="20"/>
          <w:szCs w:val="20"/>
        </w:rPr>
        <w:t>a</w:t>
      </w:r>
      <w:r w:rsidR="00FE1754" w:rsidRPr="00376513">
        <w:rPr>
          <w:rFonts w:ascii="Verdana" w:hAnsi="Verdana"/>
          <w:bCs/>
          <w:sz w:val="20"/>
          <w:szCs w:val="20"/>
        </w:rPr>
        <w:t xml:space="preserve"> DK42 z drogą powiatową 109407E do przystanku autobusowego</w:t>
      </w:r>
      <w:r w:rsidR="002F2DC4" w:rsidRPr="00376513">
        <w:rPr>
          <w:rFonts w:ascii="Verdana" w:hAnsi="Verdana"/>
          <w:bCs/>
          <w:sz w:val="20"/>
          <w:szCs w:val="20"/>
        </w:rPr>
        <w:t xml:space="preserve"> i na jego długości</w:t>
      </w:r>
      <w:r w:rsidR="002F786C">
        <w:rPr>
          <w:rFonts w:ascii="Verdana" w:hAnsi="Verdana"/>
          <w:bCs/>
          <w:sz w:val="20"/>
          <w:szCs w:val="20"/>
        </w:rPr>
        <w:t>;</w:t>
      </w:r>
    </w:p>
    <w:p w14:paraId="48AC7280" w14:textId="3CE0152E" w:rsidR="00A8715B" w:rsidRPr="00376513" w:rsidRDefault="00A8715B" w:rsidP="008B75EA">
      <w:pPr>
        <w:pStyle w:val="Akapitzlist"/>
        <w:numPr>
          <w:ilvl w:val="0"/>
          <w:numId w:val="29"/>
        </w:numPr>
        <w:spacing w:after="0" w:line="360" w:lineRule="auto"/>
        <w:ind w:left="426" w:hanging="426"/>
        <w:jc w:val="both"/>
        <w:rPr>
          <w:rFonts w:ascii="Verdana" w:hAnsi="Verdana"/>
          <w:bCs/>
          <w:sz w:val="20"/>
          <w:szCs w:val="20"/>
        </w:rPr>
      </w:pPr>
      <w:r w:rsidRPr="00A8715B">
        <w:rPr>
          <w:rFonts w:ascii="Verdana" w:hAnsi="Verdana"/>
          <w:bCs/>
          <w:sz w:val="20"/>
          <w:szCs w:val="20"/>
        </w:rPr>
        <w:t>wykonanie płytek fakturowych – elementy dla niewidomych i niedowidzących</w:t>
      </w:r>
    </w:p>
    <w:p w14:paraId="755D885F" w14:textId="31C7AF66" w:rsidR="00D63EED" w:rsidRPr="00376513" w:rsidRDefault="00D63EED" w:rsidP="008B75EA">
      <w:pPr>
        <w:pStyle w:val="Akapitzlist"/>
        <w:numPr>
          <w:ilvl w:val="0"/>
          <w:numId w:val="29"/>
        </w:numPr>
        <w:spacing w:after="0" w:line="360" w:lineRule="auto"/>
        <w:ind w:left="426" w:hanging="426"/>
        <w:jc w:val="both"/>
        <w:rPr>
          <w:rFonts w:ascii="Verdana" w:hAnsi="Verdana"/>
          <w:bCs/>
          <w:sz w:val="20"/>
          <w:szCs w:val="20"/>
        </w:rPr>
      </w:pPr>
      <w:r w:rsidRPr="00376513">
        <w:rPr>
          <w:rFonts w:ascii="Verdana" w:hAnsi="Verdana"/>
          <w:bCs/>
          <w:sz w:val="20"/>
          <w:szCs w:val="20"/>
        </w:rPr>
        <w:t>budow</w:t>
      </w:r>
      <w:r w:rsidR="00BE0AA1" w:rsidRPr="00376513">
        <w:rPr>
          <w:rFonts w:ascii="Verdana" w:hAnsi="Verdana"/>
          <w:bCs/>
          <w:sz w:val="20"/>
          <w:szCs w:val="20"/>
        </w:rPr>
        <w:t>ę</w:t>
      </w:r>
      <w:r w:rsidRPr="00376513">
        <w:rPr>
          <w:rFonts w:ascii="Verdana" w:hAnsi="Verdana"/>
          <w:bCs/>
          <w:sz w:val="20"/>
          <w:szCs w:val="20"/>
        </w:rPr>
        <w:t xml:space="preserve"> krytego rowu (SP) o długości około 50 m</w:t>
      </w:r>
      <w:r w:rsidR="002F786C">
        <w:rPr>
          <w:rFonts w:ascii="Verdana" w:hAnsi="Verdana"/>
          <w:bCs/>
          <w:sz w:val="20"/>
          <w:szCs w:val="20"/>
        </w:rPr>
        <w:t>;</w:t>
      </w:r>
    </w:p>
    <w:p w14:paraId="204588C5" w14:textId="4A198AD4" w:rsidR="00D63EED" w:rsidRPr="003504D3" w:rsidRDefault="00D63EED" w:rsidP="008B75EA">
      <w:pPr>
        <w:pStyle w:val="Akapitzlist"/>
        <w:numPr>
          <w:ilvl w:val="0"/>
          <w:numId w:val="29"/>
        </w:numPr>
        <w:spacing w:after="0" w:line="360" w:lineRule="auto"/>
        <w:ind w:left="426" w:hanging="426"/>
        <w:jc w:val="both"/>
        <w:rPr>
          <w:rFonts w:ascii="Verdana" w:hAnsi="Verdana"/>
          <w:bCs/>
          <w:sz w:val="20"/>
          <w:szCs w:val="20"/>
        </w:rPr>
      </w:pPr>
      <w:r w:rsidRPr="00376513">
        <w:rPr>
          <w:rFonts w:ascii="Verdana" w:hAnsi="Verdana"/>
          <w:bCs/>
          <w:sz w:val="20"/>
          <w:szCs w:val="20"/>
        </w:rPr>
        <w:t>budow</w:t>
      </w:r>
      <w:r w:rsidR="00BE0AA1" w:rsidRPr="00376513">
        <w:rPr>
          <w:rFonts w:ascii="Verdana" w:hAnsi="Verdana"/>
          <w:bCs/>
          <w:sz w:val="20"/>
          <w:szCs w:val="20"/>
        </w:rPr>
        <w:t>ę</w:t>
      </w:r>
      <w:r w:rsidRPr="00376513">
        <w:rPr>
          <w:rFonts w:ascii="Verdana" w:hAnsi="Verdana"/>
          <w:bCs/>
          <w:sz w:val="20"/>
          <w:szCs w:val="20"/>
        </w:rPr>
        <w:t xml:space="preserve"> strefy przejściowej </w:t>
      </w:r>
      <w:r w:rsidRPr="003504D3">
        <w:rPr>
          <w:rFonts w:ascii="Verdana" w:hAnsi="Verdana"/>
          <w:bCs/>
          <w:sz w:val="20"/>
          <w:szCs w:val="20"/>
        </w:rPr>
        <w:t xml:space="preserve">oświetlenia </w:t>
      </w:r>
      <w:r w:rsidR="00BE34AD" w:rsidRPr="00A8715B">
        <w:rPr>
          <w:rFonts w:ascii="Verdana" w:hAnsi="Verdana"/>
          <w:bCs/>
          <w:sz w:val="20"/>
          <w:szCs w:val="20"/>
        </w:rPr>
        <w:t>(w</w:t>
      </w:r>
      <w:r w:rsidRPr="00A8715B">
        <w:rPr>
          <w:rFonts w:ascii="Verdana" w:hAnsi="Verdana"/>
          <w:bCs/>
          <w:sz w:val="20"/>
          <w:szCs w:val="20"/>
        </w:rPr>
        <w:t xml:space="preserve"> przypadku jeśli</w:t>
      </w:r>
      <w:r w:rsidRPr="003504D3">
        <w:rPr>
          <w:rFonts w:ascii="Verdana" w:hAnsi="Verdana"/>
          <w:sz w:val="20"/>
          <w:szCs w:val="20"/>
        </w:rPr>
        <w:t xml:space="preserve"> oświetlenie przejścia</w:t>
      </w:r>
      <w:r w:rsidR="00187BC3" w:rsidRPr="003504D3">
        <w:rPr>
          <w:rFonts w:ascii="Verdana" w:hAnsi="Verdana"/>
          <w:sz w:val="20"/>
          <w:szCs w:val="20"/>
        </w:rPr>
        <w:t xml:space="preserve"> dla pieszych</w:t>
      </w:r>
      <w:r w:rsidRPr="003504D3">
        <w:rPr>
          <w:rFonts w:ascii="Verdana" w:hAnsi="Verdana"/>
          <w:sz w:val="20"/>
          <w:szCs w:val="20"/>
        </w:rPr>
        <w:t xml:space="preserve"> i strefy przejściowej będzie jednocześnie oświetlać </w:t>
      </w:r>
      <w:r w:rsidR="00DA7616" w:rsidRPr="003504D3">
        <w:rPr>
          <w:rFonts w:ascii="Verdana" w:hAnsi="Verdana"/>
          <w:sz w:val="20"/>
          <w:szCs w:val="20"/>
        </w:rPr>
        <w:t>zatok</w:t>
      </w:r>
      <w:r w:rsidR="00377259" w:rsidRPr="003504D3">
        <w:rPr>
          <w:rFonts w:ascii="Verdana" w:hAnsi="Verdana"/>
          <w:sz w:val="20"/>
          <w:szCs w:val="20"/>
        </w:rPr>
        <w:t>ę</w:t>
      </w:r>
      <w:r w:rsidR="00DA7616" w:rsidRPr="003504D3">
        <w:rPr>
          <w:rFonts w:ascii="Verdana" w:hAnsi="Verdana"/>
          <w:sz w:val="20"/>
          <w:szCs w:val="20"/>
        </w:rPr>
        <w:t xml:space="preserve"> przystankow</w:t>
      </w:r>
      <w:r w:rsidR="00377259" w:rsidRPr="003504D3">
        <w:rPr>
          <w:rFonts w:ascii="Verdana" w:hAnsi="Verdana"/>
          <w:sz w:val="20"/>
          <w:szCs w:val="20"/>
        </w:rPr>
        <w:t>ą</w:t>
      </w:r>
      <w:r w:rsidRPr="003504D3">
        <w:rPr>
          <w:rFonts w:ascii="Verdana" w:hAnsi="Verdana"/>
          <w:sz w:val="20"/>
          <w:szCs w:val="20"/>
        </w:rPr>
        <w:t xml:space="preserve">, </w:t>
      </w:r>
      <w:r w:rsidR="002F786C">
        <w:rPr>
          <w:rFonts w:ascii="Verdana" w:hAnsi="Verdana"/>
          <w:sz w:val="20"/>
          <w:szCs w:val="20"/>
        </w:rPr>
        <w:br/>
      </w:r>
      <w:r w:rsidRPr="003504D3">
        <w:rPr>
          <w:rFonts w:ascii="Verdana" w:hAnsi="Verdana"/>
          <w:sz w:val="20"/>
          <w:szCs w:val="20"/>
        </w:rPr>
        <w:t>to takie rozwiązanie jest możliwe</w:t>
      </w:r>
      <w:r w:rsidR="00BE0AA1" w:rsidRPr="003504D3">
        <w:rPr>
          <w:rFonts w:ascii="Verdana" w:hAnsi="Verdana"/>
          <w:sz w:val="20"/>
          <w:szCs w:val="20"/>
        </w:rPr>
        <w:t xml:space="preserve"> i rekomendowane przez Zamawiającego</w:t>
      </w:r>
      <w:r w:rsidRPr="003504D3">
        <w:rPr>
          <w:rFonts w:ascii="Verdana" w:hAnsi="Verdana"/>
          <w:sz w:val="20"/>
          <w:szCs w:val="20"/>
        </w:rPr>
        <w:t xml:space="preserve">, pod warunkiem, że </w:t>
      </w:r>
      <w:r w:rsidR="00BE0AA1" w:rsidRPr="003504D3">
        <w:rPr>
          <w:rFonts w:ascii="Verdana" w:hAnsi="Verdana"/>
          <w:sz w:val="20"/>
          <w:szCs w:val="20"/>
        </w:rPr>
        <w:t xml:space="preserve">zaprojektowane </w:t>
      </w:r>
      <w:r w:rsidRPr="003504D3">
        <w:rPr>
          <w:rFonts w:ascii="Verdana" w:hAnsi="Verdana"/>
          <w:sz w:val="20"/>
          <w:szCs w:val="20"/>
        </w:rPr>
        <w:t xml:space="preserve">oświetlenie będzie spełniać </w:t>
      </w:r>
      <w:r w:rsidR="00BE0AA1" w:rsidRPr="003504D3">
        <w:rPr>
          <w:rFonts w:ascii="Verdana" w:hAnsi="Verdana"/>
          <w:sz w:val="20"/>
          <w:szCs w:val="20"/>
        </w:rPr>
        <w:t xml:space="preserve">wszystkie </w:t>
      </w:r>
      <w:r w:rsidRPr="003504D3">
        <w:rPr>
          <w:rFonts w:ascii="Verdana" w:hAnsi="Verdana"/>
          <w:sz w:val="20"/>
          <w:szCs w:val="20"/>
        </w:rPr>
        <w:t>warunki określone w WR-D-41</w:t>
      </w:r>
      <w:r w:rsidR="00CA588B" w:rsidRPr="003504D3">
        <w:rPr>
          <w:rFonts w:ascii="Verdana" w:hAnsi="Verdana"/>
          <w:sz w:val="20"/>
          <w:szCs w:val="20"/>
        </w:rPr>
        <w:t>-</w:t>
      </w:r>
      <w:r w:rsidRPr="003504D3">
        <w:rPr>
          <w:rFonts w:ascii="Verdana" w:hAnsi="Verdana"/>
          <w:sz w:val="20"/>
          <w:szCs w:val="20"/>
        </w:rPr>
        <w:t>4</w:t>
      </w:r>
      <w:r w:rsidR="00BE34AD" w:rsidRPr="003504D3">
        <w:rPr>
          <w:rFonts w:ascii="Verdana" w:hAnsi="Verdana"/>
          <w:sz w:val="20"/>
          <w:szCs w:val="20"/>
        </w:rPr>
        <w:t>)</w:t>
      </w:r>
      <w:r w:rsidR="002F786C">
        <w:rPr>
          <w:rFonts w:ascii="Verdana" w:hAnsi="Verdana"/>
          <w:sz w:val="20"/>
          <w:szCs w:val="20"/>
        </w:rPr>
        <w:t>;</w:t>
      </w:r>
    </w:p>
    <w:p w14:paraId="5B108780" w14:textId="3D70DB11" w:rsidR="0077110F" w:rsidRPr="003504D3" w:rsidRDefault="0077110F" w:rsidP="008B75EA">
      <w:pPr>
        <w:pStyle w:val="Akapitzlist"/>
        <w:numPr>
          <w:ilvl w:val="0"/>
          <w:numId w:val="29"/>
        </w:numPr>
        <w:spacing w:after="0" w:line="360" w:lineRule="auto"/>
        <w:ind w:left="426" w:hanging="426"/>
        <w:jc w:val="both"/>
        <w:rPr>
          <w:rFonts w:ascii="Verdana" w:hAnsi="Verdana"/>
          <w:sz w:val="20"/>
          <w:szCs w:val="20"/>
        </w:rPr>
      </w:pPr>
      <w:r w:rsidRPr="003504D3">
        <w:rPr>
          <w:rFonts w:ascii="Verdana" w:hAnsi="Verdana"/>
          <w:sz w:val="20"/>
          <w:szCs w:val="20"/>
        </w:rPr>
        <w:t>budowa obwodu zasilania oświetlenia dedykowanego</w:t>
      </w:r>
      <w:r w:rsidR="002F786C">
        <w:rPr>
          <w:rFonts w:ascii="Verdana" w:hAnsi="Verdana"/>
          <w:sz w:val="20"/>
          <w:szCs w:val="20"/>
        </w:rPr>
        <w:t>;</w:t>
      </w:r>
    </w:p>
    <w:p w14:paraId="3BD4E295" w14:textId="6CB31FF0" w:rsidR="005D37B6" w:rsidRDefault="00A6202E" w:rsidP="008B75EA">
      <w:pPr>
        <w:pStyle w:val="Akapitzlist"/>
        <w:numPr>
          <w:ilvl w:val="0"/>
          <w:numId w:val="29"/>
        </w:numPr>
        <w:spacing w:after="0" w:line="360" w:lineRule="auto"/>
        <w:ind w:left="426" w:hanging="426"/>
        <w:jc w:val="both"/>
        <w:rPr>
          <w:rFonts w:ascii="Verdana" w:hAnsi="Verdana"/>
          <w:bCs/>
          <w:sz w:val="20"/>
          <w:szCs w:val="20"/>
        </w:rPr>
      </w:pPr>
      <w:r w:rsidRPr="00A6202E">
        <w:rPr>
          <w:rFonts w:ascii="Verdana" w:hAnsi="Verdana"/>
          <w:bCs/>
          <w:sz w:val="20"/>
          <w:szCs w:val="20"/>
        </w:rPr>
        <w:t xml:space="preserve">budowa sygnalizacji świetlnej </w:t>
      </w:r>
      <w:r w:rsidR="00CF7DF2">
        <w:rPr>
          <w:rFonts w:ascii="Verdana" w:hAnsi="Verdana"/>
          <w:bCs/>
          <w:sz w:val="20"/>
          <w:szCs w:val="20"/>
        </w:rPr>
        <w:t>wzbudzanej</w:t>
      </w:r>
      <w:r w:rsidRPr="00A6202E">
        <w:rPr>
          <w:rFonts w:ascii="Verdana" w:hAnsi="Verdana"/>
          <w:bCs/>
          <w:sz w:val="20"/>
          <w:szCs w:val="20"/>
        </w:rPr>
        <w:t xml:space="preserve"> na </w:t>
      </w:r>
      <w:r>
        <w:rPr>
          <w:rFonts w:ascii="Verdana" w:hAnsi="Verdana"/>
          <w:bCs/>
          <w:sz w:val="20"/>
          <w:szCs w:val="20"/>
        </w:rPr>
        <w:t xml:space="preserve">przejściu dla pieszych </w:t>
      </w:r>
      <w:r w:rsidRPr="00A6202E">
        <w:rPr>
          <w:rFonts w:ascii="Verdana" w:hAnsi="Verdana"/>
          <w:bCs/>
          <w:sz w:val="20"/>
          <w:szCs w:val="20"/>
        </w:rPr>
        <w:t xml:space="preserve">(montaż: </w:t>
      </w:r>
      <w:r w:rsidR="008E311F">
        <w:rPr>
          <w:rFonts w:ascii="Verdana" w:hAnsi="Verdana"/>
          <w:bCs/>
          <w:sz w:val="20"/>
          <w:szCs w:val="20"/>
        </w:rPr>
        <w:t xml:space="preserve">słupów, </w:t>
      </w:r>
      <w:r w:rsidRPr="00A6202E">
        <w:rPr>
          <w:rFonts w:ascii="Verdana" w:hAnsi="Verdana"/>
          <w:bCs/>
          <w:sz w:val="20"/>
          <w:szCs w:val="20"/>
        </w:rPr>
        <w:t xml:space="preserve">konstrukcji wsporczych sygnalizatorów, w tym min. </w:t>
      </w:r>
      <w:r>
        <w:rPr>
          <w:rFonts w:ascii="Verdana" w:hAnsi="Verdana"/>
          <w:bCs/>
          <w:sz w:val="20"/>
          <w:szCs w:val="20"/>
        </w:rPr>
        <w:t>1</w:t>
      </w:r>
      <w:r w:rsidRPr="00A6202E">
        <w:rPr>
          <w:rFonts w:ascii="Verdana" w:hAnsi="Verdana"/>
          <w:bCs/>
          <w:sz w:val="20"/>
          <w:szCs w:val="20"/>
        </w:rPr>
        <w:t xml:space="preserve"> maszt</w:t>
      </w:r>
      <w:r>
        <w:rPr>
          <w:rFonts w:ascii="Verdana" w:hAnsi="Verdana"/>
          <w:bCs/>
          <w:sz w:val="20"/>
          <w:szCs w:val="20"/>
        </w:rPr>
        <w:t>u</w:t>
      </w:r>
      <w:r w:rsidRPr="00A6202E">
        <w:rPr>
          <w:rFonts w:ascii="Verdana" w:hAnsi="Verdana"/>
          <w:bCs/>
          <w:sz w:val="20"/>
          <w:szCs w:val="20"/>
        </w:rPr>
        <w:t xml:space="preserve"> z wysięgnikiem;  </w:t>
      </w:r>
      <w:r w:rsidR="00725AE7">
        <w:rPr>
          <w:rFonts w:ascii="Verdana" w:hAnsi="Verdana"/>
          <w:bCs/>
          <w:sz w:val="20"/>
          <w:szCs w:val="20"/>
        </w:rPr>
        <w:br/>
      </w:r>
      <w:r>
        <w:rPr>
          <w:rFonts w:ascii="Verdana" w:hAnsi="Verdana"/>
          <w:bCs/>
          <w:sz w:val="20"/>
          <w:szCs w:val="20"/>
        </w:rPr>
        <w:t>4</w:t>
      </w:r>
      <w:r w:rsidRPr="00A6202E">
        <w:rPr>
          <w:rFonts w:ascii="Verdana" w:hAnsi="Verdana"/>
          <w:bCs/>
          <w:sz w:val="20"/>
          <w:szCs w:val="20"/>
        </w:rPr>
        <w:t xml:space="preserve"> komór kołowych i </w:t>
      </w:r>
      <w:r>
        <w:rPr>
          <w:rFonts w:ascii="Verdana" w:hAnsi="Verdana"/>
          <w:bCs/>
          <w:sz w:val="20"/>
          <w:szCs w:val="20"/>
        </w:rPr>
        <w:t>2</w:t>
      </w:r>
      <w:r w:rsidRPr="00A6202E">
        <w:rPr>
          <w:rFonts w:ascii="Verdana" w:hAnsi="Verdana"/>
          <w:bCs/>
          <w:sz w:val="20"/>
          <w:szCs w:val="20"/>
        </w:rPr>
        <w:t xml:space="preserve"> komór pieszych, </w:t>
      </w:r>
      <w:r w:rsidR="00976B8F">
        <w:rPr>
          <w:rFonts w:ascii="Verdana" w:hAnsi="Verdana"/>
          <w:bCs/>
          <w:sz w:val="20"/>
          <w:szCs w:val="20"/>
        </w:rPr>
        <w:t>2</w:t>
      </w:r>
      <w:r w:rsidRPr="00A6202E">
        <w:rPr>
          <w:rFonts w:ascii="Verdana" w:hAnsi="Verdana"/>
          <w:bCs/>
          <w:sz w:val="20"/>
          <w:szCs w:val="20"/>
        </w:rPr>
        <w:t xml:space="preserve"> sygnalizatorów akustycznych/wibracyjnych, </w:t>
      </w:r>
      <w:r w:rsidR="00725AE7">
        <w:rPr>
          <w:rFonts w:ascii="Verdana" w:hAnsi="Verdana"/>
          <w:bCs/>
          <w:sz w:val="20"/>
          <w:szCs w:val="20"/>
        </w:rPr>
        <w:br/>
      </w:r>
      <w:r w:rsidR="00976B8F">
        <w:rPr>
          <w:rFonts w:ascii="Verdana" w:hAnsi="Verdana"/>
          <w:bCs/>
          <w:sz w:val="20"/>
          <w:szCs w:val="20"/>
        </w:rPr>
        <w:t>2</w:t>
      </w:r>
      <w:r w:rsidRPr="00A6202E">
        <w:rPr>
          <w:rFonts w:ascii="Verdana" w:hAnsi="Verdana"/>
          <w:bCs/>
          <w:sz w:val="20"/>
          <w:szCs w:val="20"/>
        </w:rPr>
        <w:t xml:space="preserve"> przycisków dla pieszych</w:t>
      </w:r>
      <w:r w:rsidR="008E311F">
        <w:rPr>
          <w:rFonts w:ascii="Verdana" w:hAnsi="Verdana"/>
          <w:bCs/>
          <w:sz w:val="20"/>
          <w:szCs w:val="20"/>
        </w:rPr>
        <w:t xml:space="preserve">, </w:t>
      </w:r>
      <w:r w:rsidRPr="00A6202E">
        <w:rPr>
          <w:rFonts w:ascii="Verdana" w:hAnsi="Verdana"/>
          <w:bCs/>
          <w:sz w:val="20"/>
          <w:szCs w:val="20"/>
        </w:rPr>
        <w:t>sterownika sygnalizacji, routera GSM)</w:t>
      </w:r>
      <w:r w:rsidR="002F786C">
        <w:rPr>
          <w:rFonts w:ascii="Verdana" w:hAnsi="Verdana"/>
          <w:bCs/>
          <w:sz w:val="20"/>
          <w:szCs w:val="20"/>
        </w:rPr>
        <w:t>;</w:t>
      </w:r>
    </w:p>
    <w:p w14:paraId="249568B8" w14:textId="7962D397" w:rsidR="005D37B6" w:rsidRDefault="005D37B6" w:rsidP="008B75EA">
      <w:pPr>
        <w:pStyle w:val="Akapitzlist"/>
        <w:numPr>
          <w:ilvl w:val="0"/>
          <w:numId w:val="29"/>
        </w:numPr>
        <w:spacing w:after="0" w:line="360" w:lineRule="auto"/>
        <w:ind w:left="426" w:hanging="426"/>
        <w:jc w:val="both"/>
        <w:rPr>
          <w:rFonts w:ascii="Verdana" w:hAnsi="Verdana"/>
          <w:bCs/>
          <w:sz w:val="20"/>
          <w:szCs w:val="20"/>
        </w:rPr>
      </w:pPr>
      <w:r w:rsidRPr="005D37B6">
        <w:rPr>
          <w:rFonts w:ascii="Verdana" w:hAnsi="Verdana"/>
          <w:bCs/>
          <w:sz w:val="20"/>
          <w:szCs w:val="20"/>
        </w:rPr>
        <w:t>budowę instalacji kablowej w kanalizacji kablowej</w:t>
      </w:r>
      <w:r w:rsidR="00A92C0C">
        <w:rPr>
          <w:rFonts w:ascii="Verdana" w:hAnsi="Verdana"/>
          <w:bCs/>
          <w:sz w:val="20"/>
          <w:szCs w:val="20"/>
        </w:rPr>
        <w:t>;</w:t>
      </w:r>
    </w:p>
    <w:p w14:paraId="4888688F" w14:textId="6858F2FE" w:rsidR="00976B8F" w:rsidRDefault="00976B8F" w:rsidP="008B75EA">
      <w:pPr>
        <w:pStyle w:val="Akapitzlist"/>
        <w:numPr>
          <w:ilvl w:val="0"/>
          <w:numId w:val="29"/>
        </w:numPr>
        <w:spacing w:after="0" w:line="360" w:lineRule="auto"/>
        <w:ind w:left="426" w:hanging="426"/>
        <w:jc w:val="both"/>
        <w:rPr>
          <w:rFonts w:ascii="Verdana" w:hAnsi="Verdana"/>
          <w:bCs/>
          <w:sz w:val="20"/>
          <w:szCs w:val="20"/>
        </w:rPr>
      </w:pPr>
      <w:r w:rsidRPr="005D37B6">
        <w:rPr>
          <w:rFonts w:ascii="Verdana" w:hAnsi="Verdana"/>
          <w:bCs/>
          <w:sz w:val="20"/>
          <w:szCs w:val="20"/>
        </w:rPr>
        <w:t>budowę obwodu zasilania do sterownika sygnalizacji świetlnej z przyłącza OSD</w:t>
      </w:r>
      <w:r w:rsidR="00A92C0C">
        <w:rPr>
          <w:rFonts w:ascii="Verdana" w:hAnsi="Verdana"/>
          <w:bCs/>
          <w:sz w:val="20"/>
          <w:szCs w:val="20"/>
        </w:rPr>
        <w:t>;</w:t>
      </w:r>
    </w:p>
    <w:p w14:paraId="3389BA2A" w14:textId="77777777" w:rsidR="00756DA7" w:rsidRPr="00756DA7" w:rsidRDefault="00756DA7" w:rsidP="00756DA7">
      <w:pPr>
        <w:pStyle w:val="Akapitzlist"/>
        <w:numPr>
          <w:ilvl w:val="0"/>
          <w:numId w:val="29"/>
        </w:numPr>
        <w:spacing w:after="0" w:line="360" w:lineRule="auto"/>
        <w:ind w:left="426" w:hanging="426"/>
        <w:jc w:val="both"/>
        <w:rPr>
          <w:rFonts w:ascii="Verdana" w:hAnsi="Verdana"/>
          <w:bCs/>
          <w:sz w:val="20"/>
          <w:szCs w:val="20"/>
        </w:rPr>
      </w:pPr>
      <w:r w:rsidRPr="00756DA7">
        <w:rPr>
          <w:rFonts w:ascii="Verdana" w:hAnsi="Verdana"/>
          <w:bCs/>
          <w:sz w:val="20"/>
          <w:szCs w:val="20"/>
        </w:rPr>
        <w:t>budowa tymczasowego obwodu zasilania sygnalizacji świetlnej długość obwodu zgodnie z warunkami technicznymi uzyskanymi przez Wykonawcę od Operatora OSD;</w:t>
      </w:r>
    </w:p>
    <w:p w14:paraId="6D1222F0" w14:textId="7592B223" w:rsidR="00465334" w:rsidRPr="00465334" w:rsidRDefault="00206F82" w:rsidP="008B75EA">
      <w:pPr>
        <w:pStyle w:val="Akapitzlist"/>
        <w:numPr>
          <w:ilvl w:val="0"/>
          <w:numId w:val="29"/>
        </w:numPr>
        <w:spacing w:after="0" w:line="360" w:lineRule="auto"/>
        <w:ind w:left="426" w:hanging="426"/>
        <w:jc w:val="both"/>
        <w:rPr>
          <w:rFonts w:ascii="Verdana" w:hAnsi="Verdana"/>
          <w:bCs/>
          <w:sz w:val="20"/>
          <w:szCs w:val="20"/>
        </w:rPr>
      </w:pPr>
      <w:r>
        <w:rPr>
          <w:rFonts w:ascii="Verdana" w:hAnsi="Verdana"/>
          <w:bCs/>
          <w:sz w:val="20"/>
          <w:szCs w:val="20"/>
        </w:rPr>
        <w:t>zastosowanie</w:t>
      </w:r>
      <w:r w:rsidR="00465334" w:rsidRPr="00465334">
        <w:rPr>
          <w:rFonts w:ascii="Verdana" w:hAnsi="Verdana"/>
          <w:bCs/>
          <w:sz w:val="20"/>
          <w:szCs w:val="20"/>
        </w:rPr>
        <w:t xml:space="preserve"> obrotowej kamery drogowej wyposażonej w kartę pamięci oraz routera LTE i wykonaniem zasilania</w:t>
      </w:r>
      <w:r w:rsidR="00A92C0C">
        <w:rPr>
          <w:rFonts w:ascii="Verdana" w:hAnsi="Verdana"/>
          <w:bCs/>
          <w:sz w:val="20"/>
          <w:szCs w:val="20"/>
        </w:rPr>
        <w:t>;</w:t>
      </w:r>
    </w:p>
    <w:p w14:paraId="1851D954" w14:textId="4FD0AD17" w:rsidR="00CB55EB" w:rsidRPr="00376513" w:rsidRDefault="00187BC3" w:rsidP="008B75EA">
      <w:pPr>
        <w:pStyle w:val="Akapitzlist"/>
        <w:numPr>
          <w:ilvl w:val="0"/>
          <w:numId w:val="29"/>
        </w:numPr>
        <w:spacing w:after="0" w:line="360" w:lineRule="auto"/>
        <w:ind w:left="426" w:hanging="426"/>
        <w:jc w:val="both"/>
        <w:rPr>
          <w:rFonts w:ascii="Verdana" w:hAnsi="Verdana"/>
          <w:bCs/>
          <w:sz w:val="20"/>
          <w:szCs w:val="20"/>
        </w:rPr>
      </w:pPr>
      <w:r w:rsidRPr="00376513">
        <w:rPr>
          <w:rFonts w:ascii="Verdana" w:hAnsi="Verdana"/>
          <w:bCs/>
          <w:sz w:val="20"/>
          <w:szCs w:val="20"/>
        </w:rPr>
        <w:t xml:space="preserve">niezbędną </w:t>
      </w:r>
      <w:r w:rsidR="00D63EED" w:rsidRPr="00376513">
        <w:rPr>
          <w:rFonts w:ascii="Verdana" w:hAnsi="Verdana"/>
          <w:bCs/>
          <w:sz w:val="20"/>
          <w:szCs w:val="20"/>
        </w:rPr>
        <w:t>korekt</w:t>
      </w:r>
      <w:r w:rsidR="00BE0AA1" w:rsidRPr="00376513">
        <w:rPr>
          <w:rFonts w:ascii="Verdana" w:hAnsi="Verdana"/>
          <w:bCs/>
          <w:sz w:val="20"/>
          <w:szCs w:val="20"/>
        </w:rPr>
        <w:t>ę</w:t>
      </w:r>
      <w:r w:rsidR="00D63EED" w:rsidRPr="00376513">
        <w:rPr>
          <w:rFonts w:ascii="Verdana" w:hAnsi="Verdana"/>
          <w:bCs/>
          <w:sz w:val="20"/>
          <w:szCs w:val="20"/>
        </w:rPr>
        <w:t xml:space="preserve"> łuku w okolicy wiaty przystankowej (SP)</w:t>
      </w:r>
      <w:r w:rsidR="00A92C0C">
        <w:rPr>
          <w:rFonts w:ascii="Verdana" w:hAnsi="Verdana"/>
          <w:bCs/>
          <w:sz w:val="20"/>
          <w:szCs w:val="20"/>
        </w:rPr>
        <w:t>;</w:t>
      </w:r>
    </w:p>
    <w:p w14:paraId="6453A53A" w14:textId="45D30425" w:rsidR="00DA7616" w:rsidRPr="00376513" w:rsidRDefault="006C4315" w:rsidP="008B75EA">
      <w:pPr>
        <w:pStyle w:val="Akapitzlist"/>
        <w:numPr>
          <w:ilvl w:val="0"/>
          <w:numId w:val="29"/>
        </w:numPr>
        <w:spacing w:after="0" w:line="360" w:lineRule="auto"/>
        <w:ind w:left="426" w:hanging="426"/>
        <w:jc w:val="both"/>
        <w:rPr>
          <w:rFonts w:ascii="Verdana" w:hAnsi="Verdana"/>
          <w:bCs/>
          <w:sz w:val="20"/>
          <w:szCs w:val="20"/>
        </w:rPr>
      </w:pPr>
      <w:r w:rsidRPr="00376513">
        <w:rPr>
          <w:rFonts w:ascii="Verdana" w:hAnsi="Verdana"/>
          <w:bCs/>
          <w:sz w:val="20"/>
          <w:szCs w:val="20"/>
        </w:rPr>
        <w:t>odtworzenie uszkodzonej nawierzchni jezdni / chodnika / pobocza etc. w</w:t>
      </w:r>
      <w:r w:rsidR="008F0F03" w:rsidRPr="00376513">
        <w:rPr>
          <w:rFonts w:ascii="Verdana" w:hAnsi="Verdana"/>
          <w:bCs/>
          <w:sz w:val="20"/>
          <w:szCs w:val="20"/>
        </w:rPr>
        <w:t xml:space="preserve"> </w:t>
      </w:r>
      <w:r w:rsidRPr="00376513">
        <w:rPr>
          <w:rFonts w:ascii="Verdana" w:hAnsi="Verdana"/>
          <w:bCs/>
          <w:sz w:val="20"/>
          <w:szCs w:val="20"/>
        </w:rPr>
        <w:t>niezbędnym zakresie na całej długości opracowania</w:t>
      </w:r>
      <w:r w:rsidR="00A92C0C">
        <w:rPr>
          <w:rFonts w:ascii="Verdana" w:hAnsi="Verdana"/>
          <w:bCs/>
          <w:sz w:val="20"/>
          <w:szCs w:val="20"/>
        </w:rPr>
        <w:t>;</w:t>
      </w:r>
    </w:p>
    <w:p w14:paraId="36C243C0" w14:textId="18BBDF0A" w:rsidR="005344EE" w:rsidRPr="00376513" w:rsidRDefault="006C4315" w:rsidP="008B75EA">
      <w:pPr>
        <w:pStyle w:val="Akapitzlist"/>
        <w:numPr>
          <w:ilvl w:val="0"/>
          <w:numId w:val="29"/>
        </w:numPr>
        <w:spacing w:after="0" w:line="360" w:lineRule="auto"/>
        <w:ind w:left="426" w:hanging="426"/>
        <w:jc w:val="both"/>
        <w:rPr>
          <w:rFonts w:ascii="Verdana" w:hAnsi="Verdana"/>
          <w:bCs/>
          <w:sz w:val="20"/>
          <w:szCs w:val="20"/>
        </w:rPr>
      </w:pPr>
      <w:r w:rsidRPr="00376513">
        <w:rPr>
          <w:rFonts w:ascii="Verdana" w:hAnsi="Verdana"/>
          <w:bCs/>
          <w:sz w:val="20"/>
          <w:szCs w:val="20"/>
        </w:rPr>
        <w:lastRenderedPageBreak/>
        <w:t>wycięcie kolidujących drzew i krzewów (w razie konieczności)</w:t>
      </w:r>
      <w:r w:rsidR="00A92C0C">
        <w:rPr>
          <w:rFonts w:ascii="Verdana" w:hAnsi="Verdana"/>
          <w:bCs/>
          <w:sz w:val="20"/>
          <w:szCs w:val="20"/>
        </w:rPr>
        <w:t>;</w:t>
      </w:r>
    </w:p>
    <w:p w14:paraId="55ADE5A7" w14:textId="0E3FE866" w:rsidR="005344EE" w:rsidRPr="00376513" w:rsidRDefault="006C4315" w:rsidP="008B75EA">
      <w:pPr>
        <w:pStyle w:val="Akapitzlist"/>
        <w:numPr>
          <w:ilvl w:val="0"/>
          <w:numId w:val="29"/>
        </w:numPr>
        <w:spacing w:after="0" w:line="360" w:lineRule="auto"/>
        <w:ind w:left="426" w:hanging="426"/>
        <w:jc w:val="both"/>
        <w:rPr>
          <w:rFonts w:ascii="Verdana" w:hAnsi="Verdana"/>
          <w:bCs/>
          <w:sz w:val="20"/>
          <w:szCs w:val="20"/>
        </w:rPr>
      </w:pPr>
      <w:r w:rsidRPr="00376513">
        <w:rPr>
          <w:rFonts w:ascii="Verdana" w:hAnsi="Verdana"/>
          <w:bCs/>
          <w:sz w:val="20"/>
          <w:szCs w:val="20"/>
        </w:rPr>
        <w:t xml:space="preserve">zabezpieczenie i przebudowę istniejącego uzbrojenia terenu kolidującego </w:t>
      </w:r>
      <w:r w:rsidRPr="00376513">
        <w:rPr>
          <w:rFonts w:ascii="Verdana" w:hAnsi="Verdana"/>
          <w:bCs/>
          <w:sz w:val="20"/>
          <w:szCs w:val="20"/>
        </w:rPr>
        <w:br/>
        <w:t>z rozwiązaniami projektowymi w niezbędnym zakresie</w:t>
      </w:r>
      <w:r w:rsidR="00A92C0C">
        <w:rPr>
          <w:rFonts w:ascii="Verdana" w:hAnsi="Verdana"/>
          <w:bCs/>
          <w:sz w:val="20"/>
          <w:szCs w:val="20"/>
        </w:rPr>
        <w:t>;</w:t>
      </w:r>
    </w:p>
    <w:p w14:paraId="2DD9E92D" w14:textId="260D4006" w:rsidR="00CC2BFB" w:rsidRDefault="006C4315" w:rsidP="008B75EA">
      <w:pPr>
        <w:pStyle w:val="Akapitzlist"/>
        <w:numPr>
          <w:ilvl w:val="0"/>
          <w:numId w:val="29"/>
        </w:numPr>
        <w:spacing w:after="0" w:line="360" w:lineRule="auto"/>
        <w:ind w:left="426" w:hanging="426"/>
        <w:jc w:val="both"/>
        <w:rPr>
          <w:rFonts w:ascii="Verdana" w:hAnsi="Verdana"/>
          <w:bCs/>
          <w:sz w:val="20"/>
          <w:szCs w:val="20"/>
        </w:rPr>
      </w:pPr>
      <w:r w:rsidRPr="00376513">
        <w:rPr>
          <w:rFonts w:ascii="Verdana" w:hAnsi="Verdana"/>
          <w:bCs/>
          <w:sz w:val="20"/>
          <w:szCs w:val="20"/>
        </w:rPr>
        <w:t>odtworzenie zieleńca</w:t>
      </w:r>
      <w:r w:rsidR="00A92C0C">
        <w:rPr>
          <w:rFonts w:ascii="Verdana" w:hAnsi="Verdana"/>
          <w:bCs/>
          <w:sz w:val="20"/>
          <w:szCs w:val="20"/>
        </w:rPr>
        <w:t>;</w:t>
      </w:r>
    </w:p>
    <w:p w14:paraId="79F0A08E" w14:textId="6B43CC65" w:rsidR="00805465" w:rsidRDefault="00805465" w:rsidP="00206F82">
      <w:pPr>
        <w:pStyle w:val="Akapitzlist"/>
        <w:numPr>
          <w:ilvl w:val="0"/>
          <w:numId w:val="29"/>
        </w:numPr>
        <w:spacing w:after="0" w:line="360" w:lineRule="auto"/>
        <w:ind w:left="426" w:hanging="426"/>
        <w:jc w:val="both"/>
        <w:rPr>
          <w:rFonts w:ascii="Verdana" w:hAnsi="Verdana"/>
          <w:bCs/>
          <w:sz w:val="20"/>
          <w:szCs w:val="20"/>
        </w:rPr>
      </w:pPr>
      <w:r w:rsidRPr="00CC2BFB">
        <w:rPr>
          <w:rFonts w:ascii="Verdana" w:hAnsi="Verdana"/>
          <w:bCs/>
          <w:sz w:val="20"/>
          <w:szCs w:val="20"/>
        </w:rPr>
        <w:t>uzyskanie w imieniu Zamawiającego zgody Gminy na zasilanie oświetlenia oraz uzyskanie warunków technicznych przyłączenia do sieci energetycznej</w:t>
      </w:r>
      <w:r w:rsidR="00CC2BFB">
        <w:rPr>
          <w:rFonts w:ascii="Verdana" w:hAnsi="Verdana"/>
          <w:bCs/>
          <w:sz w:val="20"/>
          <w:szCs w:val="20"/>
        </w:rPr>
        <w:t>.</w:t>
      </w:r>
      <w:r w:rsidRPr="00CC2BFB">
        <w:rPr>
          <w:rFonts w:ascii="Verdana" w:hAnsi="Verdana"/>
          <w:bCs/>
          <w:sz w:val="20"/>
          <w:szCs w:val="20"/>
        </w:rPr>
        <w:t xml:space="preserve"> </w:t>
      </w:r>
      <w:r w:rsidR="00CC2BFB" w:rsidRPr="00CC2BFB">
        <w:rPr>
          <w:rFonts w:ascii="Verdana" w:hAnsi="Verdana"/>
          <w:bCs/>
          <w:sz w:val="20"/>
          <w:szCs w:val="20"/>
        </w:rPr>
        <w:t xml:space="preserve">W przypadku braku zgody Wykonawca wystąpi i uzyska warunki techniczne od operatora sieci energetycznej, a następnie </w:t>
      </w:r>
      <w:r w:rsidR="00206F82">
        <w:rPr>
          <w:rFonts w:ascii="Verdana" w:hAnsi="Verdana"/>
          <w:bCs/>
          <w:sz w:val="20"/>
          <w:szCs w:val="20"/>
        </w:rPr>
        <w:t>zaprojektuje</w:t>
      </w:r>
      <w:r w:rsidR="00CC2BFB" w:rsidRPr="00CC2BFB">
        <w:rPr>
          <w:rFonts w:ascii="Verdana" w:hAnsi="Verdana"/>
          <w:bCs/>
          <w:sz w:val="20"/>
          <w:szCs w:val="20"/>
        </w:rPr>
        <w:t xml:space="preserve"> obwody zasilania zgodnie warunkami technicznymi uzyskanymi od OSD</w:t>
      </w:r>
      <w:r w:rsidR="00A8715B">
        <w:rPr>
          <w:rFonts w:ascii="Verdana" w:hAnsi="Verdana"/>
          <w:bCs/>
          <w:sz w:val="20"/>
          <w:szCs w:val="20"/>
        </w:rPr>
        <w:t>,</w:t>
      </w:r>
    </w:p>
    <w:p w14:paraId="23051F93" w14:textId="0E3357DF" w:rsidR="00A8715B" w:rsidRDefault="00A8715B" w:rsidP="00206F82">
      <w:pPr>
        <w:pStyle w:val="Akapitzlist"/>
        <w:numPr>
          <w:ilvl w:val="0"/>
          <w:numId w:val="29"/>
        </w:numPr>
        <w:spacing w:after="0" w:line="360" w:lineRule="auto"/>
        <w:ind w:left="426" w:hanging="426"/>
        <w:jc w:val="both"/>
        <w:rPr>
          <w:rFonts w:ascii="Verdana" w:hAnsi="Verdana"/>
          <w:bCs/>
          <w:sz w:val="20"/>
          <w:szCs w:val="20"/>
        </w:rPr>
      </w:pPr>
      <w:r w:rsidRPr="00A8715B">
        <w:rPr>
          <w:rFonts w:ascii="Verdana" w:hAnsi="Verdana"/>
          <w:bCs/>
          <w:sz w:val="20"/>
          <w:szCs w:val="20"/>
        </w:rPr>
        <w:t>zmian</w:t>
      </w:r>
      <w:r>
        <w:rPr>
          <w:rFonts w:ascii="Verdana" w:hAnsi="Verdana"/>
          <w:bCs/>
          <w:sz w:val="20"/>
          <w:szCs w:val="20"/>
        </w:rPr>
        <w:t>y</w:t>
      </w:r>
      <w:r w:rsidRPr="00A8715B">
        <w:rPr>
          <w:rFonts w:ascii="Verdana" w:hAnsi="Verdana"/>
          <w:bCs/>
          <w:sz w:val="20"/>
          <w:szCs w:val="20"/>
        </w:rPr>
        <w:t xml:space="preserve"> w organizacji ruchu</w:t>
      </w:r>
      <w:r w:rsidR="00291890">
        <w:rPr>
          <w:rFonts w:ascii="Verdana" w:hAnsi="Verdana"/>
          <w:bCs/>
          <w:sz w:val="20"/>
          <w:szCs w:val="20"/>
        </w:rPr>
        <w:t>,</w:t>
      </w:r>
    </w:p>
    <w:p w14:paraId="4B267357" w14:textId="7EDB58E0" w:rsidR="00291890" w:rsidRPr="00291890" w:rsidRDefault="00291890" w:rsidP="00291890">
      <w:pPr>
        <w:pStyle w:val="Akapitzlist"/>
        <w:numPr>
          <w:ilvl w:val="0"/>
          <w:numId w:val="29"/>
        </w:numPr>
        <w:spacing w:after="0" w:line="360" w:lineRule="auto"/>
        <w:ind w:left="426" w:hanging="426"/>
        <w:jc w:val="both"/>
        <w:rPr>
          <w:rFonts w:ascii="Verdana" w:hAnsi="Verdana"/>
          <w:bCs/>
          <w:sz w:val="20"/>
          <w:szCs w:val="20"/>
        </w:rPr>
      </w:pPr>
      <w:r w:rsidRPr="00291890">
        <w:rPr>
          <w:rFonts w:ascii="Verdana" w:hAnsi="Verdana"/>
          <w:bCs/>
          <w:sz w:val="20"/>
          <w:szCs w:val="20"/>
        </w:rPr>
        <w:t xml:space="preserve">uzyskanie w imieniu i na rzecz Zamawiającego koniecznych opinii i warunków technicznych, wszelkich uzgodnień, pozwoleń, zezwoleń, decyzji i zgód niezbędnych dla wykonania Robót Budowlanych – w zależności od potrzeb: w drodze decyzji administracyjnych – Pozwolenia na budowę (dalej: </w:t>
      </w:r>
      <w:proofErr w:type="spellStart"/>
      <w:r w:rsidRPr="00291890">
        <w:rPr>
          <w:rFonts w:ascii="Verdana" w:hAnsi="Verdana"/>
          <w:bCs/>
          <w:sz w:val="20"/>
          <w:szCs w:val="20"/>
        </w:rPr>
        <w:t>PnB</w:t>
      </w:r>
      <w:proofErr w:type="spellEnd"/>
      <w:r w:rsidRPr="00291890">
        <w:rPr>
          <w:rFonts w:ascii="Verdana" w:hAnsi="Verdana"/>
          <w:bCs/>
          <w:sz w:val="20"/>
          <w:szCs w:val="20"/>
        </w:rPr>
        <w:t xml:space="preserve">), decyzji o zezwoleniu </w:t>
      </w:r>
      <w:r>
        <w:rPr>
          <w:rFonts w:ascii="Verdana" w:hAnsi="Verdana"/>
          <w:bCs/>
          <w:sz w:val="20"/>
          <w:szCs w:val="20"/>
        </w:rPr>
        <w:br/>
      </w:r>
      <w:r w:rsidRPr="00291890">
        <w:rPr>
          <w:rFonts w:ascii="Verdana" w:hAnsi="Verdana"/>
          <w:bCs/>
          <w:sz w:val="20"/>
          <w:szCs w:val="20"/>
        </w:rPr>
        <w:t xml:space="preserve">na realizację inwestycji drogowej (dalej: </w:t>
      </w:r>
      <w:proofErr w:type="spellStart"/>
      <w:r w:rsidRPr="00291890">
        <w:rPr>
          <w:rFonts w:ascii="Verdana" w:hAnsi="Verdana"/>
          <w:bCs/>
          <w:sz w:val="20"/>
          <w:szCs w:val="20"/>
        </w:rPr>
        <w:t>ZRiD</w:t>
      </w:r>
      <w:proofErr w:type="spellEnd"/>
      <w:r w:rsidRPr="00291890">
        <w:rPr>
          <w:rFonts w:ascii="Verdana" w:hAnsi="Verdana"/>
          <w:bCs/>
          <w:sz w:val="20"/>
          <w:szCs w:val="20"/>
        </w:rPr>
        <w:t xml:space="preserve">) lub w drodze przyjęcia zgłoszenia robót budowlanych niewymagających pozwolenia na budowę, zgodnie z Wymaganiami Zamawiającego i Warunkami Umowy. </w:t>
      </w:r>
    </w:p>
    <w:p w14:paraId="2248303A" w14:textId="77777777" w:rsidR="00AC41C7" w:rsidRDefault="00AC41C7" w:rsidP="00AC41C7">
      <w:pPr>
        <w:pStyle w:val="Default"/>
        <w:spacing w:line="360" w:lineRule="auto"/>
        <w:jc w:val="both"/>
        <w:rPr>
          <w:rFonts w:cstheme="minorBidi"/>
          <w:bCs/>
          <w:color w:val="auto"/>
          <w:sz w:val="20"/>
          <w:szCs w:val="20"/>
        </w:rPr>
      </w:pPr>
    </w:p>
    <w:p w14:paraId="5311CFF9" w14:textId="249925B4" w:rsidR="00AC41C7" w:rsidRDefault="00AC41C7" w:rsidP="00AC41C7">
      <w:pPr>
        <w:pStyle w:val="Default"/>
        <w:spacing w:line="360" w:lineRule="auto"/>
        <w:jc w:val="both"/>
        <w:rPr>
          <w:sz w:val="20"/>
          <w:szCs w:val="20"/>
        </w:rPr>
      </w:pPr>
      <w:r w:rsidRPr="00AC41C7">
        <w:rPr>
          <w:sz w:val="20"/>
          <w:szCs w:val="20"/>
        </w:rPr>
        <w:t>Ilość poszczególnych elementów została podana orientacyjnie i może ulec zmianie w trakcie opracowywania Projektu Budowlanego w zależności od przyjętych rozwiązań projektowych.</w:t>
      </w:r>
    </w:p>
    <w:p w14:paraId="56539EF6" w14:textId="77777777" w:rsidR="00AC41C7" w:rsidRPr="00AC41C7" w:rsidRDefault="00AC41C7" w:rsidP="00376513">
      <w:pPr>
        <w:pStyle w:val="Default"/>
        <w:spacing w:line="360" w:lineRule="auto"/>
        <w:ind w:left="284"/>
        <w:jc w:val="both"/>
        <w:rPr>
          <w:sz w:val="20"/>
          <w:szCs w:val="20"/>
        </w:rPr>
      </w:pPr>
    </w:p>
    <w:p w14:paraId="6CBDAF27" w14:textId="6BCE3B98" w:rsidR="003F127E" w:rsidRDefault="003F127E" w:rsidP="00376513">
      <w:pPr>
        <w:pStyle w:val="Default"/>
        <w:spacing w:line="360" w:lineRule="auto"/>
        <w:jc w:val="both"/>
        <w:rPr>
          <w:sz w:val="20"/>
          <w:szCs w:val="20"/>
        </w:rPr>
      </w:pPr>
      <w:r>
        <w:rPr>
          <w:sz w:val="20"/>
          <w:szCs w:val="20"/>
        </w:rPr>
        <w:t>W trakcie trwania prac projektowych – na każde wezwanie Zamawiającego – Wykonawca zobligowany jest do przedstawienia szacunkowych (wskaźnikowych) kosztów przyjmowanych rozwiązań projektowych, które wpływają na całkowite koszty zadania.</w:t>
      </w:r>
    </w:p>
    <w:p w14:paraId="6ACDEEBB" w14:textId="77777777" w:rsidR="00A92C0C" w:rsidRPr="00EE5AE9" w:rsidRDefault="00A92C0C" w:rsidP="00EE5AE9">
      <w:pPr>
        <w:pStyle w:val="Akapitzlist"/>
        <w:spacing w:after="0" w:line="360" w:lineRule="auto"/>
        <w:ind w:left="709"/>
        <w:jc w:val="both"/>
        <w:outlineLvl w:val="0"/>
        <w:rPr>
          <w:rFonts w:ascii="Verdana" w:eastAsiaTheme="majorEastAsia" w:hAnsi="Verdana" w:cstheme="majorBidi"/>
          <w:b/>
          <w:bCs/>
          <w:sz w:val="24"/>
          <w:szCs w:val="40"/>
        </w:rPr>
      </w:pPr>
    </w:p>
    <w:p w14:paraId="02732750" w14:textId="59497803" w:rsidR="00A92C0C" w:rsidRDefault="00A92C0C" w:rsidP="00EE5AE9">
      <w:pPr>
        <w:pStyle w:val="Akapitzlist"/>
        <w:numPr>
          <w:ilvl w:val="0"/>
          <w:numId w:val="27"/>
        </w:numPr>
        <w:spacing w:after="0" w:line="360" w:lineRule="auto"/>
        <w:ind w:left="709" w:hanging="283"/>
        <w:jc w:val="both"/>
        <w:outlineLvl w:val="0"/>
        <w:rPr>
          <w:rFonts w:ascii="Verdana" w:eastAsiaTheme="majorEastAsia" w:hAnsi="Verdana" w:cstheme="majorBidi"/>
          <w:b/>
          <w:bCs/>
          <w:sz w:val="24"/>
          <w:szCs w:val="40"/>
        </w:rPr>
      </w:pPr>
      <w:bookmarkStart w:id="9" w:name="_Toc208562546"/>
      <w:bookmarkEnd w:id="7"/>
      <w:r w:rsidRPr="00EE5AE9">
        <w:rPr>
          <w:rFonts w:ascii="Verdana" w:eastAsiaTheme="majorEastAsia" w:hAnsi="Verdana" w:cstheme="majorBidi"/>
          <w:b/>
          <w:bCs/>
          <w:sz w:val="24"/>
          <w:szCs w:val="40"/>
        </w:rPr>
        <w:t>Zagospodarowanie terenu istniejącego</w:t>
      </w:r>
      <w:bookmarkEnd w:id="9"/>
      <w:r w:rsidRPr="00EE5AE9">
        <w:rPr>
          <w:rFonts w:ascii="Verdana" w:eastAsiaTheme="majorEastAsia" w:hAnsi="Verdana" w:cstheme="majorBidi"/>
          <w:b/>
          <w:bCs/>
          <w:sz w:val="24"/>
          <w:szCs w:val="40"/>
        </w:rPr>
        <w:t xml:space="preserve"> </w:t>
      </w:r>
    </w:p>
    <w:p w14:paraId="728DFCE7" w14:textId="77777777" w:rsidR="00864C6F" w:rsidRPr="00EE5AE9" w:rsidRDefault="00864C6F" w:rsidP="00864C6F">
      <w:pPr>
        <w:pStyle w:val="Akapitzlist"/>
        <w:spacing w:after="0" w:line="360" w:lineRule="auto"/>
        <w:ind w:left="709"/>
        <w:jc w:val="both"/>
        <w:outlineLvl w:val="0"/>
        <w:rPr>
          <w:rFonts w:ascii="Verdana" w:eastAsiaTheme="majorEastAsia" w:hAnsi="Verdana" w:cstheme="majorBidi"/>
          <w:b/>
          <w:bCs/>
          <w:sz w:val="24"/>
          <w:szCs w:val="40"/>
        </w:rPr>
      </w:pPr>
    </w:p>
    <w:p w14:paraId="7F188444" w14:textId="2ADEDB68" w:rsidR="00D63EED" w:rsidRDefault="00D63EED">
      <w:pPr>
        <w:pStyle w:val="Akapitzlist"/>
        <w:spacing w:after="0" w:line="360" w:lineRule="auto"/>
        <w:ind w:left="0"/>
        <w:jc w:val="both"/>
        <w:rPr>
          <w:rFonts w:ascii="Verdana" w:hAnsi="Verdana"/>
          <w:bCs/>
          <w:sz w:val="20"/>
          <w:szCs w:val="20"/>
        </w:rPr>
      </w:pPr>
      <w:r w:rsidRPr="00D63EED">
        <w:rPr>
          <w:rFonts w:ascii="Verdana" w:hAnsi="Verdana"/>
          <w:bCs/>
          <w:sz w:val="20"/>
          <w:szCs w:val="20"/>
        </w:rPr>
        <w:t xml:space="preserve">Istniejące przejście zlokalizowane jest na prostym odcinku drogi krajowej nr 42, </w:t>
      </w:r>
      <w:r w:rsidR="005B4576">
        <w:rPr>
          <w:rFonts w:ascii="Verdana" w:hAnsi="Verdana"/>
          <w:bCs/>
          <w:sz w:val="20"/>
          <w:szCs w:val="20"/>
        </w:rPr>
        <w:br/>
      </w:r>
      <w:r w:rsidRPr="00D63EED">
        <w:rPr>
          <w:rFonts w:ascii="Verdana" w:hAnsi="Verdana"/>
          <w:bCs/>
          <w:sz w:val="20"/>
          <w:szCs w:val="20"/>
        </w:rPr>
        <w:t xml:space="preserve">w obrębie skrzyżowania z wlotami podporządkowanymi usytuowanymi skośnie do osi drogi krajowej. W bliskim sąsiedztwie przejścia zlokalizowane są przystanki autobusowe oraz obiekt handlowy. Po stronie lewej znajduje się lampa oświetlenia ulicznego. Dojście do przejścia stanowi pobocze utwardzone destruktem. Przystanki autobusowe nie posiadają zatok. Droga krajowa ma w tym miejscu przekrój jednojezdniowy o dwóch pasach ruchu szerokości </w:t>
      </w:r>
      <w:r w:rsidR="00B34CDA">
        <w:rPr>
          <w:rFonts w:ascii="Verdana" w:hAnsi="Verdana"/>
          <w:bCs/>
          <w:sz w:val="20"/>
          <w:szCs w:val="20"/>
        </w:rPr>
        <w:t>3,5</w:t>
      </w:r>
      <w:r w:rsidR="00B34CDA" w:rsidRPr="00D63EED">
        <w:rPr>
          <w:rFonts w:ascii="Verdana" w:hAnsi="Verdana"/>
          <w:bCs/>
          <w:sz w:val="20"/>
          <w:szCs w:val="20"/>
        </w:rPr>
        <w:t xml:space="preserve"> </w:t>
      </w:r>
      <w:r w:rsidRPr="00D63EED">
        <w:rPr>
          <w:rFonts w:ascii="Verdana" w:hAnsi="Verdana"/>
          <w:bCs/>
          <w:sz w:val="20"/>
          <w:szCs w:val="20"/>
        </w:rPr>
        <w:t>m.</w:t>
      </w:r>
      <w:r w:rsidR="00B34CDA">
        <w:rPr>
          <w:rFonts w:ascii="Verdana" w:hAnsi="Verdana"/>
          <w:bCs/>
          <w:sz w:val="20"/>
          <w:szCs w:val="20"/>
        </w:rPr>
        <w:t xml:space="preserve"> każdy.</w:t>
      </w:r>
      <w:r w:rsidRPr="00D63EED">
        <w:rPr>
          <w:rFonts w:ascii="Verdana" w:hAnsi="Verdana"/>
          <w:bCs/>
          <w:sz w:val="20"/>
          <w:szCs w:val="20"/>
        </w:rPr>
        <w:t xml:space="preserve"> Średnie dobowe natężenie ruchu według GPR 2020/2021 wynosiło 7.865 pojazdów/dobę.</w:t>
      </w:r>
    </w:p>
    <w:p w14:paraId="698B2AFB" w14:textId="3C4F0338" w:rsidR="00893C68" w:rsidRDefault="00893C68">
      <w:pPr>
        <w:pStyle w:val="Akapitzlist"/>
        <w:spacing w:after="0" w:line="360" w:lineRule="auto"/>
        <w:ind w:left="0"/>
        <w:jc w:val="both"/>
        <w:rPr>
          <w:rFonts w:ascii="Verdana" w:hAnsi="Verdana"/>
          <w:bCs/>
          <w:sz w:val="20"/>
          <w:szCs w:val="20"/>
        </w:rPr>
      </w:pPr>
      <w:r w:rsidRPr="00D63EED">
        <w:rPr>
          <w:rFonts w:ascii="Verdana" w:hAnsi="Verdana"/>
          <w:bCs/>
          <w:sz w:val="20"/>
          <w:szCs w:val="20"/>
        </w:rPr>
        <w:t xml:space="preserve">Droga krajowa nr 42 na odcinku planowanej inwestycji nie jest dostosowana do przenoszenia obciążeń 11,5 t/oś. </w:t>
      </w:r>
      <w:r w:rsidR="00E37A90">
        <w:rPr>
          <w:rFonts w:ascii="Verdana" w:hAnsi="Verdana"/>
          <w:bCs/>
          <w:sz w:val="20"/>
          <w:szCs w:val="20"/>
        </w:rPr>
        <w:t>W ramach zadania n</w:t>
      </w:r>
      <w:r w:rsidRPr="00D63EED">
        <w:rPr>
          <w:rFonts w:ascii="Verdana" w:hAnsi="Verdana"/>
          <w:bCs/>
          <w:sz w:val="20"/>
          <w:szCs w:val="20"/>
        </w:rPr>
        <w:t>ie przewiduje się dostosowania przedmiotowego odcinka DK 42 do przenoszenia w/w obciążeń</w:t>
      </w:r>
      <w:r w:rsidR="00E37A90">
        <w:rPr>
          <w:rFonts w:ascii="Verdana" w:hAnsi="Verdana"/>
          <w:bCs/>
          <w:sz w:val="20"/>
          <w:szCs w:val="20"/>
        </w:rPr>
        <w:t>.</w:t>
      </w:r>
    </w:p>
    <w:p w14:paraId="5836E7BC" w14:textId="77777777" w:rsidR="00F92B5A" w:rsidRDefault="00D63EED" w:rsidP="004F73B7">
      <w:pPr>
        <w:pStyle w:val="Akapitzlist"/>
        <w:spacing w:after="0" w:line="360" w:lineRule="auto"/>
        <w:ind w:left="0"/>
        <w:jc w:val="both"/>
        <w:rPr>
          <w:rFonts w:ascii="Verdana" w:hAnsi="Verdana"/>
          <w:bCs/>
          <w:sz w:val="20"/>
          <w:szCs w:val="20"/>
        </w:rPr>
      </w:pPr>
      <w:r w:rsidRPr="00D63EED">
        <w:rPr>
          <w:rFonts w:ascii="Verdana" w:hAnsi="Verdana"/>
          <w:bCs/>
          <w:sz w:val="20"/>
          <w:szCs w:val="20"/>
        </w:rPr>
        <w:lastRenderedPageBreak/>
        <w:t>Istniejące oświetlenie uliczne</w:t>
      </w:r>
      <w:r w:rsidR="00893C68">
        <w:rPr>
          <w:rFonts w:ascii="Verdana" w:hAnsi="Verdana"/>
          <w:bCs/>
          <w:sz w:val="20"/>
          <w:szCs w:val="20"/>
        </w:rPr>
        <w:t xml:space="preserve"> oraz obecna lokalizacja przejścia dla pieszych</w:t>
      </w:r>
      <w:r w:rsidRPr="00D63EED">
        <w:rPr>
          <w:rFonts w:ascii="Verdana" w:hAnsi="Verdana"/>
          <w:bCs/>
          <w:sz w:val="20"/>
          <w:szCs w:val="20"/>
        </w:rPr>
        <w:t xml:space="preserve"> </w:t>
      </w:r>
      <w:r w:rsidR="00F92B5A">
        <w:rPr>
          <w:rFonts w:ascii="Verdana" w:hAnsi="Verdana"/>
          <w:bCs/>
          <w:sz w:val="20"/>
          <w:szCs w:val="20"/>
        </w:rPr>
        <w:br/>
      </w:r>
      <w:r w:rsidRPr="00D63EED">
        <w:rPr>
          <w:rFonts w:ascii="Verdana" w:hAnsi="Verdana"/>
          <w:bCs/>
          <w:sz w:val="20"/>
          <w:szCs w:val="20"/>
        </w:rPr>
        <w:t xml:space="preserve">w niewystarczający sposób zapewnia postrzeganie pieszego na przejściu  przez kierujących. </w:t>
      </w:r>
      <w:r w:rsidR="00893C68">
        <w:rPr>
          <w:rFonts w:ascii="Verdana" w:hAnsi="Verdana"/>
          <w:bCs/>
          <w:sz w:val="20"/>
          <w:szCs w:val="20"/>
        </w:rPr>
        <w:t>D</w:t>
      </w:r>
      <w:r w:rsidRPr="00D63EED">
        <w:rPr>
          <w:rFonts w:ascii="Verdana" w:hAnsi="Verdana"/>
          <w:bCs/>
          <w:sz w:val="20"/>
          <w:szCs w:val="20"/>
        </w:rPr>
        <w:t xml:space="preserve">oświetlenie spowoduje poprawę widoczności pieszego na przejściu dla pieszych oraz </w:t>
      </w:r>
      <w:r w:rsidR="00F92B5A">
        <w:rPr>
          <w:rFonts w:ascii="Verdana" w:hAnsi="Verdana"/>
          <w:bCs/>
          <w:sz w:val="20"/>
          <w:szCs w:val="20"/>
        </w:rPr>
        <w:br/>
      </w:r>
      <w:r w:rsidRPr="00D63EED">
        <w:rPr>
          <w:rFonts w:ascii="Verdana" w:hAnsi="Verdana"/>
          <w:bCs/>
          <w:sz w:val="20"/>
          <w:szCs w:val="20"/>
        </w:rPr>
        <w:t xml:space="preserve">w strefie oczekiwania w porze od zmierzchu do świtu. </w:t>
      </w:r>
    </w:p>
    <w:p w14:paraId="3848A35E" w14:textId="77777777" w:rsidR="00DC038A" w:rsidRPr="00E45451" w:rsidRDefault="00DC038A">
      <w:pPr>
        <w:spacing w:after="0" w:line="360" w:lineRule="auto"/>
        <w:jc w:val="both"/>
        <w:rPr>
          <w:rFonts w:ascii="Verdana" w:hAnsi="Verdana" w:cs="Arial"/>
          <w:strike/>
          <w:kern w:val="16"/>
          <w:sz w:val="20"/>
          <w:szCs w:val="20"/>
        </w:rPr>
      </w:pPr>
    </w:p>
    <w:p w14:paraId="314469C7" w14:textId="6ADC8F6D" w:rsidR="006C7A2A" w:rsidRPr="00EE5AE9" w:rsidRDefault="006C7A2A" w:rsidP="00EE5AE9">
      <w:pPr>
        <w:pStyle w:val="Akapitzlist"/>
        <w:numPr>
          <w:ilvl w:val="0"/>
          <w:numId w:val="27"/>
        </w:numPr>
        <w:tabs>
          <w:tab w:val="left" w:pos="709"/>
        </w:tabs>
        <w:spacing w:after="0" w:line="360" w:lineRule="auto"/>
        <w:ind w:left="709" w:hanging="425"/>
        <w:jc w:val="both"/>
        <w:outlineLvl w:val="0"/>
        <w:rPr>
          <w:rFonts w:ascii="Verdana" w:eastAsiaTheme="majorEastAsia" w:hAnsi="Verdana" w:cstheme="majorBidi"/>
          <w:b/>
          <w:bCs/>
          <w:sz w:val="24"/>
          <w:szCs w:val="40"/>
        </w:rPr>
      </w:pPr>
      <w:bookmarkStart w:id="10" w:name="_Toc208562547"/>
      <w:r w:rsidRPr="00EE5AE9">
        <w:rPr>
          <w:rFonts w:ascii="Verdana" w:eastAsiaTheme="majorEastAsia" w:hAnsi="Verdana" w:cstheme="majorBidi"/>
          <w:b/>
          <w:bCs/>
          <w:sz w:val="24"/>
          <w:szCs w:val="40"/>
        </w:rPr>
        <w:t>Wytyczne dla szczegółowych rozwiązań i opracowań branżowych</w:t>
      </w:r>
      <w:bookmarkEnd w:id="10"/>
    </w:p>
    <w:p w14:paraId="5BBCFB25" w14:textId="77777777" w:rsidR="00E56044" w:rsidRPr="00E56044" w:rsidRDefault="00E56044" w:rsidP="00E56044">
      <w:pPr>
        <w:pStyle w:val="Akapitzlist"/>
        <w:spacing w:line="360" w:lineRule="auto"/>
        <w:ind w:left="426"/>
        <w:rPr>
          <w:rFonts w:ascii="Verdana" w:eastAsia="Times New Roman" w:hAnsi="Verdana" w:cs="Times New Roman"/>
          <w:b/>
          <w:bCs/>
          <w:sz w:val="20"/>
          <w:szCs w:val="20"/>
          <w:lang w:eastAsia="pl-PL"/>
        </w:rPr>
      </w:pPr>
    </w:p>
    <w:p w14:paraId="657A25F9" w14:textId="263A0A6C" w:rsidR="006C7A2A" w:rsidRPr="00E56044" w:rsidRDefault="006C7A2A" w:rsidP="008B75EA">
      <w:pPr>
        <w:pStyle w:val="Akapitzlist"/>
        <w:numPr>
          <w:ilvl w:val="0"/>
          <w:numId w:val="30"/>
        </w:numPr>
        <w:spacing w:line="360" w:lineRule="auto"/>
        <w:ind w:left="426" w:hanging="426"/>
        <w:rPr>
          <w:rFonts w:ascii="Verdana" w:hAnsi="Verdana"/>
          <w:b/>
          <w:sz w:val="20"/>
          <w:szCs w:val="20"/>
        </w:rPr>
      </w:pPr>
      <w:r w:rsidRPr="00E56044">
        <w:rPr>
          <w:rFonts w:ascii="Verdana" w:hAnsi="Verdana"/>
          <w:b/>
          <w:sz w:val="20"/>
          <w:szCs w:val="20"/>
        </w:rPr>
        <w:t xml:space="preserve">Oświetlenie </w:t>
      </w:r>
    </w:p>
    <w:p w14:paraId="6F16EB6B" w14:textId="2D2388E8" w:rsidR="005B4576" w:rsidRPr="00E56044" w:rsidRDefault="005B4576" w:rsidP="00E56044">
      <w:pPr>
        <w:pStyle w:val="Akapitzlist"/>
        <w:spacing w:line="360" w:lineRule="auto"/>
        <w:ind w:left="0"/>
        <w:rPr>
          <w:rFonts w:ascii="Verdana" w:hAnsi="Verdana"/>
          <w:bCs/>
          <w:sz w:val="20"/>
          <w:szCs w:val="20"/>
        </w:rPr>
      </w:pPr>
      <w:r w:rsidRPr="00E56044">
        <w:rPr>
          <w:rFonts w:ascii="Verdana" w:hAnsi="Verdana"/>
          <w:bCs/>
          <w:sz w:val="20"/>
          <w:szCs w:val="20"/>
        </w:rPr>
        <w:t>Oświetlenie należy zaprojektować zgodnie z:</w:t>
      </w:r>
    </w:p>
    <w:p w14:paraId="5D992571" w14:textId="573E4521" w:rsidR="005B4576" w:rsidRPr="00E45451" w:rsidRDefault="005B4576" w:rsidP="00E56044">
      <w:pPr>
        <w:spacing w:after="0" w:line="360" w:lineRule="auto"/>
        <w:jc w:val="both"/>
        <w:rPr>
          <w:rFonts w:ascii="Verdana" w:hAnsi="Verdana" w:cs="Calibri"/>
          <w:sz w:val="20"/>
          <w:szCs w:val="20"/>
        </w:rPr>
      </w:pPr>
      <w:r w:rsidRPr="00E45451">
        <w:rPr>
          <w:rFonts w:ascii="Verdana" w:hAnsi="Verdana"/>
          <w:b/>
          <w:sz w:val="20"/>
          <w:szCs w:val="20"/>
        </w:rPr>
        <w:t>WR-D-41-4</w:t>
      </w:r>
      <w:r w:rsidRPr="00E45451">
        <w:rPr>
          <w:rFonts w:ascii="Verdana" w:hAnsi="Verdana"/>
          <w:sz w:val="20"/>
          <w:szCs w:val="20"/>
        </w:rPr>
        <w:t xml:space="preserve"> v. 02 2021.07.01 Wytyczne projektowania infrastruktury dla pieszych cz. 4 Projektowanie oświetlenia przejść dla pieszych</w:t>
      </w:r>
      <w:r w:rsidRPr="00E45451">
        <w:rPr>
          <w:rFonts w:ascii="Verdana" w:hAnsi="Verdana" w:cs="Calibri"/>
          <w:sz w:val="20"/>
          <w:szCs w:val="20"/>
        </w:rPr>
        <w:t>,</w:t>
      </w:r>
    </w:p>
    <w:p w14:paraId="1B19A6F6" w14:textId="22ECC7B8" w:rsidR="005B4576" w:rsidRPr="00E45451" w:rsidRDefault="005B4576" w:rsidP="00E56044">
      <w:pPr>
        <w:spacing w:after="0" w:line="360" w:lineRule="auto"/>
        <w:jc w:val="both"/>
        <w:rPr>
          <w:rFonts w:ascii="Verdana" w:hAnsi="Verdana"/>
          <w:sz w:val="20"/>
          <w:szCs w:val="20"/>
        </w:rPr>
      </w:pPr>
      <w:r w:rsidRPr="00E45451">
        <w:rPr>
          <w:rFonts w:ascii="Verdana" w:hAnsi="Verdana"/>
          <w:b/>
          <w:bCs/>
          <w:sz w:val="20"/>
          <w:szCs w:val="20"/>
        </w:rPr>
        <w:t>WR-D-72-1</w:t>
      </w:r>
      <w:r w:rsidRPr="00E45451">
        <w:rPr>
          <w:rFonts w:ascii="Verdana" w:hAnsi="Verdana"/>
          <w:sz w:val="20"/>
          <w:szCs w:val="20"/>
        </w:rPr>
        <w:t xml:space="preserve"> v. 02 2023.07.03 Wytyczne projektowania urządzeń do oświetlenia dróg zamiejskich i ulic. Część 1: Wymagania podstawowe i szczegółowe</w:t>
      </w:r>
      <w:r w:rsidR="00136587" w:rsidRPr="00E45451">
        <w:rPr>
          <w:rFonts w:ascii="Verdana" w:hAnsi="Verdana"/>
          <w:sz w:val="20"/>
          <w:szCs w:val="20"/>
        </w:rPr>
        <w:t>,</w:t>
      </w:r>
    </w:p>
    <w:p w14:paraId="4226EB82" w14:textId="0F9A0635" w:rsidR="005B4576" w:rsidRPr="00136587" w:rsidRDefault="005B4576" w:rsidP="00E56044">
      <w:pPr>
        <w:spacing w:after="0" w:line="360" w:lineRule="auto"/>
        <w:jc w:val="both"/>
        <w:rPr>
          <w:rFonts w:ascii="Verdana" w:hAnsi="Verdana"/>
          <w:sz w:val="20"/>
          <w:szCs w:val="20"/>
        </w:rPr>
      </w:pPr>
      <w:r w:rsidRPr="00E45451">
        <w:rPr>
          <w:rFonts w:ascii="Verdana" w:hAnsi="Verdana"/>
          <w:b/>
          <w:bCs/>
          <w:sz w:val="20"/>
          <w:szCs w:val="20"/>
        </w:rPr>
        <w:t>WR-D-72-2</w:t>
      </w:r>
      <w:r w:rsidRPr="00E45451">
        <w:rPr>
          <w:rFonts w:ascii="Verdana" w:hAnsi="Verdana"/>
          <w:sz w:val="20"/>
          <w:szCs w:val="20"/>
        </w:rPr>
        <w:t xml:space="preserve"> v. 01 2022.12.21 Wytyczne projektowania urządzeń do oświetlenia dróg zamiejskich i ulic. Część 2: Katalog typowych rozwiązań</w:t>
      </w:r>
      <w:r w:rsidR="00136587">
        <w:rPr>
          <w:rFonts w:ascii="Verdana" w:hAnsi="Verdana"/>
          <w:sz w:val="20"/>
          <w:szCs w:val="20"/>
        </w:rPr>
        <w:t>.</w:t>
      </w:r>
    </w:p>
    <w:p w14:paraId="35B48056" w14:textId="36FD8C91" w:rsidR="001D1B77" w:rsidRPr="00136587" w:rsidRDefault="00AC456E" w:rsidP="00E56044">
      <w:pPr>
        <w:pStyle w:val="Akapitzlist"/>
        <w:spacing w:after="0" w:line="360" w:lineRule="auto"/>
        <w:ind w:left="0"/>
        <w:jc w:val="both"/>
        <w:rPr>
          <w:rFonts w:ascii="Verdana" w:hAnsi="Verdana"/>
          <w:sz w:val="20"/>
          <w:szCs w:val="20"/>
        </w:rPr>
      </w:pPr>
      <w:r w:rsidRPr="00136587">
        <w:rPr>
          <w:rFonts w:ascii="Verdana" w:hAnsi="Verdana"/>
          <w:sz w:val="20"/>
          <w:szCs w:val="20"/>
        </w:rPr>
        <w:t>Na przejści</w:t>
      </w:r>
      <w:r w:rsidR="001D1B77" w:rsidRPr="00136587">
        <w:rPr>
          <w:rFonts w:ascii="Verdana" w:hAnsi="Verdana"/>
          <w:sz w:val="20"/>
          <w:szCs w:val="20"/>
        </w:rPr>
        <w:t>u</w:t>
      </w:r>
      <w:r w:rsidRPr="00136587">
        <w:rPr>
          <w:rFonts w:ascii="Verdana" w:hAnsi="Verdana"/>
          <w:sz w:val="20"/>
          <w:szCs w:val="20"/>
        </w:rPr>
        <w:t xml:space="preserve"> dla pieszych przez jezdnię należy zaprojektować oświetlenie dedykowane </w:t>
      </w:r>
      <w:r w:rsidR="00E56044">
        <w:rPr>
          <w:rFonts w:ascii="Verdana" w:hAnsi="Verdana"/>
          <w:sz w:val="20"/>
          <w:szCs w:val="20"/>
        </w:rPr>
        <w:br/>
      </w:r>
      <w:r w:rsidRPr="00136587">
        <w:rPr>
          <w:rFonts w:ascii="Verdana" w:hAnsi="Verdana"/>
          <w:sz w:val="20"/>
          <w:szCs w:val="20"/>
        </w:rPr>
        <w:t xml:space="preserve">od strony najazdu na przejście z każdego kierunku. </w:t>
      </w:r>
    </w:p>
    <w:p w14:paraId="1E6AAAFB" w14:textId="65D89FF6" w:rsidR="001D1B77" w:rsidRPr="008D143B" w:rsidRDefault="00AC456E" w:rsidP="00E56044">
      <w:pPr>
        <w:pStyle w:val="Akapitzlist"/>
        <w:spacing w:after="0" w:line="360" w:lineRule="auto"/>
        <w:ind w:left="0"/>
        <w:jc w:val="both"/>
        <w:rPr>
          <w:rFonts w:ascii="Verdana" w:hAnsi="Verdana"/>
          <w:sz w:val="20"/>
          <w:szCs w:val="20"/>
        </w:rPr>
      </w:pPr>
      <w:r w:rsidRPr="00136587">
        <w:rPr>
          <w:rFonts w:ascii="Verdana" w:hAnsi="Verdana"/>
          <w:sz w:val="20"/>
          <w:szCs w:val="20"/>
        </w:rPr>
        <w:t xml:space="preserve">Wykonawca określi klasę oświetlenia i ustali na podstawie wyników </w:t>
      </w:r>
      <w:r w:rsidRPr="008D143B">
        <w:rPr>
          <w:rFonts w:ascii="Verdana" w:hAnsi="Verdana"/>
          <w:sz w:val="20"/>
          <w:szCs w:val="20"/>
        </w:rPr>
        <w:t>pomiarów terenowych poziom oświetlenia odcinka drogi w obszarze przejścia dla pieszych, a następnie klasę</w:t>
      </w:r>
      <w:r w:rsidR="00E56044">
        <w:rPr>
          <w:rFonts w:ascii="Verdana" w:hAnsi="Verdana"/>
          <w:sz w:val="20"/>
          <w:szCs w:val="20"/>
        </w:rPr>
        <w:br/>
      </w:r>
      <w:r w:rsidRPr="008D143B">
        <w:rPr>
          <w:rFonts w:ascii="Verdana" w:hAnsi="Verdana"/>
          <w:sz w:val="20"/>
          <w:szCs w:val="20"/>
        </w:rPr>
        <w:t xml:space="preserve">i poziom oświetlenia przejścia dla pieszych. Powyższe należy uzgodnić z Zamawiającym. </w:t>
      </w:r>
    </w:p>
    <w:p w14:paraId="6EEFE823" w14:textId="5206B40E" w:rsidR="001D1B77" w:rsidRPr="008D143B" w:rsidRDefault="00AC456E" w:rsidP="00E56044">
      <w:pPr>
        <w:pStyle w:val="Akapitzlist"/>
        <w:spacing w:after="0" w:line="360" w:lineRule="auto"/>
        <w:ind w:left="0"/>
        <w:jc w:val="both"/>
        <w:rPr>
          <w:rFonts w:ascii="Verdana" w:hAnsi="Verdana"/>
          <w:sz w:val="20"/>
          <w:szCs w:val="20"/>
        </w:rPr>
      </w:pPr>
      <w:r w:rsidRPr="008D143B">
        <w:rPr>
          <w:rFonts w:ascii="Verdana" w:hAnsi="Verdana"/>
          <w:sz w:val="20"/>
          <w:szCs w:val="20"/>
        </w:rPr>
        <w:t xml:space="preserve">Wykonawca w oparciu o plan sytuacyjny przejścia dla pieszych, przyjętą lokalizację konstrukcji wsporczych lamp oświetleniowych, klasę oświetlenia dedykowanego wspólnie </w:t>
      </w:r>
      <w:r w:rsidR="00E56044">
        <w:rPr>
          <w:rFonts w:ascii="Verdana" w:hAnsi="Verdana"/>
          <w:sz w:val="20"/>
          <w:szCs w:val="20"/>
        </w:rPr>
        <w:br/>
      </w:r>
      <w:r w:rsidRPr="008D143B">
        <w:rPr>
          <w:rFonts w:ascii="Verdana" w:hAnsi="Verdana"/>
          <w:sz w:val="20"/>
          <w:szCs w:val="20"/>
        </w:rPr>
        <w:t xml:space="preserve">z producentem opraw oświetleniowych dokona doboru opraw i przedstawi uzyskane parametry i rysunek rozkładu oświetlenia w obszarze przejścia do akceptacji Zamawiającego. </w:t>
      </w:r>
    </w:p>
    <w:p w14:paraId="177A0D81" w14:textId="77777777" w:rsidR="001D1B77" w:rsidRPr="008D143B" w:rsidRDefault="00AC456E" w:rsidP="00E56044">
      <w:pPr>
        <w:pStyle w:val="Akapitzlist"/>
        <w:spacing w:after="0" w:line="360" w:lineRule="auto"/>
        <w:ind w:left="0"/>
        <w:jc w:val="both"/>
        <w:rPr>
          <w:rFonts w:ascii="Verdana" w:hAnsi="Verdana"/>
          <w:sz w:val="20"/>
          <w:szCs w:val="20"/>
        </w:rPr>
      </w:pPr>
      <w:r w:rsidRPr="008D143B">
        <w:rPr>
          <w:rFonts w:ascii="Verdana" w:hAnsi="Verdana"/>
          <w:sz w:val="20"/>
          <w:szCs w:val="20"/>
        </w:rPr>
        <w:t xml:space="preserve">Jako źródło oświetlenia należy zastosować oprawy niesymetryczne typu LED. </w:t>
      </w:r>
    </w:p>
    <w:p w14:paraId="4A3CD73A" w14:textId="04963DBD" w:rsidR="005B4576" w:rsidRPr="008D143B" w:rsidRDefault="00AC456E" w:rsidP="00E56044">
      <w:pPr>
        <w:pStyle w:val="Akapitzlist"/>
        <w:spacing w:after="0" w:line="360" w:lineRule="auto"/>
        <w:ind w:left="0"/>
        <w:jc w:val="both"/>
        <w:rPr>
          <w:rFonts w:ascii="Verdana" w:hAnsi="Verdana"/>
          <w:sz w:val="20"/>
          <w:szCs w:val="20"/>
        </w:rPr>
      </w:pPr>
      <w:r w:rsidRPr="008D143B">
        <w:rPr>
          <w:rFonts w:ascii="Verdana" w:hAnsi="Verdana"/>
          <w:sz w:val="20"/>
          <w:szCs w:val="20"/>
        </w:rPr>
        <w:t>Na przejści</w:t>
      </w:r>
      <w:r w:rsidR="00343DF0">
        <w:rPr>
          <w:rFonts w:ascii="Verdana" w:hAnsi="Verdana"/>
          <w:sz w:val="20"/>
          <w:szCs w:val="20"/>
        </w:rPr>
        <w:t>u</w:t>
      </w:r>
      <w:r w:rsidRPr="008D143B">
        <w:rPr>
          <w:rFonts w:ascii="Verdana" w:hAnsi="Verdana"/>
          <w:sz w:val="20"/>
          <w:szCs w:val="20"/>
        </w:rPr>
        <w:t xml:space="preserve"> dla pieszych z sygnalizacją świetlną oświetlenie dedykowane zasilane będzie </w:t>
      </w:r>
      <w:r w:rsidR="00E56044">
        <w:rPr>
          <w:rFonts w:ascii="Verdana" w:hAnsi="Verdana"/>
          <w:sz w:val="20"/>
          <w:szCs w:val="20"/>
        </w:rPr>
        <w:br/>
      </w:r>
      <w:r w:rsidRPr="00F23C35">
        <w:rPr>
          <w:rFonts w:ascii="Verdana" w:hAnsi="Verdana"/>
          <w:sz w:val="20"/>
          <w:szCs w:val="20"/>
        </w:rPr>
        <w:t>z obwodu zasilania sygnalizacji świetlnej.</w:t>
      </w:r>
      <w:r w:rsidRPr="008D143B">
        <w:rPr>
          <w:rFonts w:ascii="Verdana" w:hAnsi="Verdana"/>
          <w:sz w:val="20"/>
          <w:szCs w:val="20"/>
        </w:rPr>
        <w:t xml:space="preserve"> W obwodzie zasilania oświetlenia dedykowanego należy zabudować zegar astronomiczny, stycznik oraz zabezpieczenia. </w:t>
      </w:r>
    </w:p>
    <w:p w14:paraId="6AD1ED65" w14:textId="128D2FFC" w:rsidR="001D1B77" w:rsidRPr="008D143B" w:rsidRDefault="001D1B77" w:rsidP="00E56044">
      <w:pPr>
        <w:pStyle w:val="Akapitzlist"/>
        <w:spacing w:after="0" w:line="360" w:lineRule="auto"/>
        <w:ind w:left="0"/>
        <w:jc w:val="both"/>
        <w:rPr>
          <w:rFonts w:ascii="Verdana" w:hAnsi="Verdana"/>
          <w:sz w:val="20"/>
          <w:szCs w:val="20"/>
        </w:rPr>
      </w:pPr>
    </w:p>
    <w:p w14:paraId="277DA46B" w14:textId="1A1C232C" w:rsidR="001D1B77" w:rsidRPr="00E56044" w:rsidRDefault="001D1B77" w:rsidP="008B75EA">
      <w:pPr>
        <w:pStyle w:val="Akapitzlist"/>
        <w:numPr>
          <w:ilvl w:val="0"/>
          <w:numId w:val="30"/>
        </w:numPr>
        <w:spacing w:line="360" w:lineRule="auto"/>
        <w:ind w:left="426" w:hanging="426"/>
        <w:rPr>
          <w:rFonts w:ascii="Verdana" w:hAnsi="Verdana"/>
          <w:b/>
          <w:sz w:val="20"/>
          <w:szCs w:val="20"/>
        </w:rPr>
      </w:pPr>
      <w:r w:rsidRPr="00E56044">
        <w:rPr>
          <w:rFonts w:ascii="Verdana" w:hAnsi="Verdana"/>
          <w:b/>
          <w:sz w:val="20"/>
          <w:szCs w:val="20"/>
        </w:rPr>
        <w:t>Strefa przejściowa oświetlenia</w:t>
      </w:r>
    </w:p>
    <w:p w14:paraId="4D76866D" w14:textId="274C0F4F" w:rsidR="001D1B77" w:rsidRPr="00627482" w:rsidRDefault="001D1B77" w:rsidP="00E56044">
      <w:pPr>
        <w:pStyle w:val="Akapitzlist"/>
        <w:spacing w:after="0" w:line="360" w:lineRule="auto"/>
        <w:ind w:left="0"/>
        <w:jc w:val="both"/>
        <w:rPr>
          <w:rFonts w:ascii="Verdana" w:hAnsi="Verdana"/>
          <w:sz w:val="20"/>
          <w:szCs w:val="20"/>
        </w:rPr>
      </w:pPr>
      <w:r w:rsidRPr="008D143B">
        <w:rPr>
          <w:rFonts w:ascii="Verdana" w:hAnsi="Verdana"/>
          <w:sz w:val="20"/>
          <w:szCs w:val="20"/>
        </w:rPr>
        <w:t xml:space="preserve">Przed wyznaczonym przejściem dla pieszych należy </w:t>
      </w:r>
      <w:r w:rsidRPr="00136587">
        <w:rPr>
          <w:rFonts w:ascii="Verdana" w:hAnsi="Verdana"/>
          <w:sz w:val="20"/>
          <w:szCs w:val="20"/>
        </w:rPr>
        <w:t xml:space="preserve">zaprojektować strefę przejściową </w:t>
      </w:r>
      <w:r w:rsidR="0065401F">
        <w:rPr>
          <w:rFonts w:ascii="Verdana" w:hAnsi="Verdana"/>
          <w:sz w:val="20"/>
          <w:szCs w:val="20"/>
        </w:rPr>
        <w:br/>
      </w:r>
      <w:r w:rsidRPr="00136587">
        <w:rPr>
          <w:rFonts w:ascii="Verdana" w:hAnsi="Verdana"/>
          <w:sz w:val="20"/>
          <w:szCs w:val="20"/>
        </w:rPr>
        <w:t xml:space="preserve">o długości min. 100 m. Strefę przejściową należy zaprojektować </w:t>
      </w:r>
      <w:r w:rsidRPr="008D143B">
        <w:rPr>
          <w:rFonts w:ascii="Verdana" w:hAnsi="Verdana"/>
          <w:sz w:val="20"/>
          <w:szCs w:val="20"/>
        </w:rPr>
        <w:t>zgodnie z Wytycznymi prawidłowego oświetlenia przejść dla pieszych WR-D-41-4 zalecanymi przez Ministra Infrastruktury. Jako źródło oświetlenia należy zastosować oprawy typu LED. Konstrukcje wsporcze powinny być w kolorze szarym stalowym.</w:t>
      </w:r>
    </w:p>
    <w:p w14:paraId="07DB9911" w14:textId="1BB5A1D9" w:rsidR="001D1B77" w:rsidRPr="00E45451" w:rsidRDefault="001D1B77">
      <w:pPr>
        <w:pStyle w:val="Akapitzlist"/>
        <w:spacing w:after="0" w:line="360" w:lineRule="auto"/>
        <w:ind w:left="403"/>
        <w:jc w:val="both"/>
        <w:rPr>
          <w:rFonts w:ascii="Verdana" w:hAnsi="Verdana"/>
          <w:b/>
          <w:sz w:val="20"/>
          <w:szCs w:val="20"/>
          <w:u w:val="single"/>
        </w:rPr>
      </w:pPr>
    </w:p>
    <w:p w14:paraId="220ED395" w14:textId="7BE45007" w:rsidR="00B85F34" w:rsidRPr="00E56044" w:rsidRDefault="00B85F34" w:rsidP="008B75EA">
      <w:pPr>
        <w:pStyle w:val="Akapitzlist"/>
        <w:numPr>
          <w:ilvl w:val="0"/>
          <w:numId w:val="30"/>
        </w:numPr>
        <w:spacing w:line="360" w:lineRule="auto"/>
        <w:ind w:left="426" w:hanging="426"/>
        <w:rPr>
          <w:rFonts w:ascii="Verdana" w:hAnsi="Verdana"/>
          <w:b/>
          <w:sz w:val="20"/>
          <w:szCs w:val="20"/>
        </w:rPr>
      </w:pPr>
      <w:r w:rsidRPr="00E56044">
        <w:rPr>
          <w:rFonts w:ascii="Verdana" w:hAnsi="Verdana"/>
          <w:b/>
          <w:sz w:val="20"/>
          <w:szCs w:val="20"/>
        </w:rPr>
        <w:lastRenderedPageBreak/>
        <w:t>Sygnalizacja świetlna</w:t>
      </w:r>
    </w:p>
    <w:p w14:paraId="200CF83D" w14:textId="5A17F444" w:rsidR="00B85F34" w:rsidRPr="008D143B" w:rsidRDefault="00B85F34" w:rsidP="00B261F5">
      <w:pPr>
        <w:spacing w:after="54" w:line="360" w:lineRule="auto"/>
        <w:rPr>
          <w:rFonts w:ascii="Verdana" w:hAnsi="Verdana"/>
          <w:sz w:val="20"/>
          <w:szCs w:val="20"/>
        </w:rPr>
      </w:pPr>
      <w:r w:rsidRPr="008D143B">
        <w:rPr>
          <w:rFonts w:ascii="Verdana" w:hAnsi="Verdana"/>
          <w:sz w:val="20"/>
          <w:szCs w:val="20"/>
        </w:rPr>
        <w:t xml:space="preserve">W zakresie sygnalizacji świetlnej należy: </w:t>
      </w:r>
    </w:p>
    <w:p w14:paraId="2C9C0837" w14:textId="126B4B7D" w:rsidR="00B85F34" w:rsidRPr="008D143B" w:rsidRDefault="00B85F34" w:rsidP="00B261F5">
      <w:pPr>
        <w:numPr>
          <w:ilvl w:val="0"/>
          <w:numId w:val="21"/>
        </w:numPr>
        <w:tabs>
          <w:tab w:val="left" w:pos="426"/>
        </w:tabs>
        <w:spacing w:after="67" w:line="360" w:lineRule="auto"/>
        <w:ind w:left="0"/>
        <w:jc w:val="both"/>
        <w:rPr>
          <w:rFonts w:ascii="Verdana" w:hAnsi="Verdana"/>
          <w:sz w:val="20"/>
          <w:szCs w:val="20"/>
        </w:rPr>
      </w:pPr>
      <w:r w:rsidRPr="008D143B">
        <w:rPr>
          <w:rFonts w:ascii="Verdana" w:hAnsi="Verdana"/>
          <w:sz w:val="20"/>
          <w:szCs w:val="20"/>
        </w:rPr>
        <w:t xml:space="preserve">pozyskać w imieniu Zamawiającego </w:t>
      </w:r>
      <w:r w:rsidR="00F5505C" w:rsidRPr="008D143B">
        <w:rPr>
          <w:rFonts w:ascii="Verdana" w:hAnsi="Verdana"/>
          <w:sz w:val="20"/>
          <w:szCs w:val="20"/>
        </w:rPr>
        <w:t>warunk</w:t>
      </w:r>
      <w:r w:rsidR="00F5505C">
        <w:rPr>
          <w:rFonts w:ascii="Verdana" w:hAnsi="Verdana"/>
          <w:sz w:val="20"/>
          <w:szCs w:val="20"/>
        </w:rPr>
        <w:t>i</w:t>
      </w:r>
      <w:r w:rsidR="00F5505C" w:rsidRPr="008D143B">
        <w:rPr>
          <w:rFonts w:ascii="Verdana" w:hAnsi="Verdana"/>
          <w:sz w:val="20"/>
          <w:szCs w:val="20"/>
        </w:rPr>
        <w:t xml:space="preserve"> </w:t>
      </w:r>
      <w:r w:rsidRPr="008D143B">
        <w:rPr>
          <w:rFonts w:ascii="Verdana" w:hAnsi="Verdana"/>
          <w:sz w:val="20"/>
          <w:szCs w:val="20"/>
        </w:rPr>
        <w:t xml:space="preserve">zasilania dla sygnalizacji świetlnej, </w:t>
      </w:r>
    </w:p>
    <w:p w14:paraId="78F3E777" w14:textId="6331F64E" w:rsidR="00B85F34" w:rsidRPr="008D143B" w:rsidRDefault="00627482" w:rsidP="00B261F5">
      <w:pPr>
        <w:numPr>
          <w:ilvl w:val="0"/>
          <w:numId w:val="21"/>
        </w:numPr>
        <w:tabs>
          <w:tab w:val="left" w:pos="426"/>
        </w:tabs>
        <w:spacing w:after="65" w:line="360" w:lineRule="auto"/>
        <w:ind w:left="0"/>
        <w:jc w:val="both"/>
        <w:rPr>
          <w:rFonts w:ascii="Verdana" w:hAnsi="Verdana"/>
          <w:sz w:val="20"/>
          <w:szCs w:val="20"/>
        </w:rPr>
      </w:pPr>
      <w:r w:rsidRPr="008D143B">
        <w:rPr>
          <w:rFonts w:ascii="Verdana" w:hAnsi="Verdana"/>
          <w:sz w:val="20"/>
          <w:szCs w:val="20"/>
        </w:rPr>
        <w:t>zaprojektować</w:t>
      </w:r>
      <w:r w:rsidR="00B85F34" w:rsidRPr="008D143B">
        <w:rPr>
          <w:rFonts w:ascii="Verdana" w:hAnsi="Verdana"/>
          <w:sz w:val="20"/>
          <w:szCs w:val="20"/>
        </w:rPr>
        <w:t xml:space="preserve"> </w:t>
      </w:r>
      <w:r w:rsidRPr="008D143B">
        <w:rPr>
          <w:rFonts w:ascii="Verdana" w:hAnsi="Verdana"/>
          <w:sz w:val="20"/>
          <w:szCs w:val="20"/>
        </w:rPr>
        <w:t xml:space="preserve">obwód </w:t>
      </w:r>
      <w:r w:rsidR="00B85F34" w:rsidRPr="008D143B">
        <w:rPr>
          <w:rFonts w:ascii="Verdana" w:hAnsi="Verdana"/>
          <w:sz w:val="20"/>
          <w:szCs w:val="20"/>
        </w:rPr>
        <w:t xml:space="preserve">zasilania, </w:t>
      </w:r>
    </w:p>
    <w:p w14:paraId="2405EADA" w14:textId="77777777" w:rsidR="00627482" w:rsidRPr="008D143B" w:rsidRDefault="00627482" w:rsidP="00B261F5">
      <w:pPr>
        <w:numPr>
          <w:ilvl w:val="0"/>
          <w:numId w:val="21"/>
        </w:numPr>
        <w:tabs>
          <w:tab w:val="left" w:pos="426"/>
        </w:tabs>
        <w:spacing w:after="79" w:line="360" w:lineRule="auto"/>
        <w:ind w:left="0"/>
        <w:jc w:val="both"/>
        <w:rPr>
          <w:rFonts w:ascii="Verdana" w:hAnsi="Verdana"/>
          <w:sz w:val="20"/>
          <w:szCs w:val="20"/>
        </w:rPr>
      </w:pPr>
      <w:r w:rsidRPr="008D143B">
        <w:rPr>
          <w:rFonts w:ascii="Verdana" w:hAnsi="Verdana"/>
          <w:sz w:val="20"/>
          <w:szCs w:val="20"/>
        </w:rPr>
        <w:t>uwzględnić w projekcie:</w:t>
      </w:r>
    </w:p>
    <w:p w14:paraId="4003B6FE" w14:textId="0EC30879" w:rsidR="00B85F34" w:rsidRPr="008D143B" w:rsidRDefault="00627482" w:rsidP="00B261F5">
      <w:pPr>
        <w:numPr>
          <w:ilvl w:val="0"/>
          <w:numId w:val="22"/>
        </w:numPr>
        <w:spacing w:after="79" w:line="360" w:lineRule="auto"/>
        <w:ind w:left="0" w:right="1" w:firstLine="426"/>
        <w:jc w:val="both"/>
        <w:rPr>
          <w:rFonts w:ascii="Verdana" w:hAnsi="Verdana"/>
          <w:sz w:val="20"/>
          <w:szCs w:val="20"/>
        </w:rPr>
      </w:pPr>
      <w:r w:rsidRPr="008D143B">
        <w:rPr>
          <w:rFonts w:ascii="Verdana" w:hAnsi="Verdana"/>
          <w:sz w:val="20"/>
          <w:szCs w:val="20"/>
        </w:rPr>
        <w:t xml:space="preserve">zabudowę </w:t>
      </w:r>
      <w:r w:rsidR="00B85F34" w:rsidRPr="008D143B">
        <w:rPr>
          <w:rFonts w:ascii="Verdana" w:hAnsi="Verdana"/>
          <w:sz w:val="20"/>
          <w:szCs w:val="20"/>
        </w:rPr>
        <w:t xml:space="preserve">infrastruktury sygnalizacji; </w:t>
      </w:r>
    </w:p>
    <w:p w14:paraId="550458AC" w14:textId="294754E5" w:rsidR="00B85F34" w:rsidRPr="008D143B" w:rsidRDefault="00B85F34" w:rsidP="00B261F5">
      <w:pPr>
        <w:numPr>
          <w:ilvl w:val="0"/>
          <w:numId w:val="22"/>
        </w:numPr>
        <w:spacing w:after="64" w:line="360" w:lineRule="auto"/>
        <w:ind w:left="0" w:right="1" w:firstLine="426"/>
        <w:jc w:val="both"/>
        <w:rPr>
          <w:rFonts w:ascii="Verdana" w:hAnsi="Verdana"/>
          <w:sz w:val="20"/>
          <w:szCs w:val="20"/>
        </w:rPr>
      </w:pPr>
      <w:r w:rsidRPr="008D143B">
        <w:rPr>
          <w:rFonts w:ascii="Verdana" w:hAnsi="Verdana"/>
          <w:sz w:val="20"/>
          <w:szCs w:val="20"/>
        </w:rPr>
        <w:t>opracowanie, symulacj</w:t>
      </w:r>
      <w:r w:rsidR="00627482" w:rsidRPr="008D143B">
        <w:rPr>
          <w:rFonts w:ascii="Verdana" w:hAnsi="Verdana"/>
          <w:sz w:val="20"/>
          <w:szCs w:val="20"/>
        </w:rPr>
        <w:t>ę</w:t>
      </w:r>
      <w:r w:rsidRPr="008D143B">
        <w:rPr>
          <w:rFonts w:ascii="Verdana" w:hAnsi="Verdana"/>
          <w:sz w:val="20"/>
          <w:szCs w:val="20"/>
        </w:rPr>
        <w:t xml:space="preserve"> i wdrożenie programów sygnalizacji; </w:t>
      </w:r>
    </w:p>
    <w:p w14:paraId="22CAA61D" w14:textId="77777777" w:rsidR="00B85F34" w:rsidRPr="008D143B" w:rsidRDefault="00B85F34" w:rsidP="00B261F5">
      <w:pPr>
        <w:numPr>
          <w:ilvl w:val="0"/>
          <w:numId w:val="22"/>
        </w:numPr>
        <w:spacing w:after="99" w:line="360" w:lineRule="auto"/>
        <w:ind w:left="0" w:right="1" w:firstLine="426"/>
        <w:jc w:val="both"/>
        <w:rPr>
          <w:rFonts w:ascii="Verdana" w:hAnsi="Verdana"/>
          <w:sz w:val="20"/>
          <w:szCs w:val="20"/>
        </w:rPr>
      </w:pPr>
      <w:r w:rsidRPr="008D143B">
        <w:rPr>
          <w:rFonts w:ascii="Verdana" w:hAnsi="Verdana"/>
          <w:sz w:val="20"/>
          <w:szCs w:val="20"/>
        </w:rPr>
        <w:t xml:space="preserve">uruchomienie monitoringu pracy sygnalizacji; </w:t>
      </w:r>
    </w:p>
    <w:p w14:paraId="53536207" w14:textId="393BBFB8" w:rsidR="00B85F34" w:rsidRPr="008D143B" w:rsidRDefault="00B85F34" w:rsidP="00B261F5">
      <w:pPr>
        <w:numPr>
          <w:ilvl w:val="0"/>
          <w:numId w:val="22"/>
        </w:numPr>
        <w:spacing w:after="149" w:line="360" w:lineRule="auto"/>
        <w:ind w:left="709" w:right="1" w:hanging="283"/>
        <w:jc w:val="both"/>
        <w:rPr>
          <w:rFonts w:ascii="Verdana" w:hAnsi="Verdana"/>
          <w:sz w:val="20"/>
          <w:szCs w:val="20"/>
        </w:rPr>
      </w:pPr>
      <w:r w:rsidRPr="008D143B">
        <w:rPr>
          <w:rFonts w:ascii="Verdana" w:hAnsi="Verdana"/>
          <w:sz w:val="20"/>
          <w:szCs w:val="20"/>
        </w:rPr>
        <w:t>oprogramowani</w:t>
      </w:r>
      <w:r w:rsidR="00627482" w:rsidRPr="008D143B">
        <w:rPr>
          <w:rFonts w:ascii="Verdana" w:hAnsi="Verdana"/>
          <w:sz w:val="20"/>
          <w:szCs w:val="20"/>
        </w:rPr>
        <w:t>e</w:t>
      </w:r>
      <w:r w:rsidRPr="008D143B">
        <w:rPr>
          <w:rFonts w:ascii="Verdana" w:hAnsi="Verdana"/>
          <w:sz w:val="20"/>
          <w:szCs w:val="20"/>
        </w:rPr>
        <w:t xml:space="preserve"> narzędziowe oraz dokumentacj</w:t>
      </w:r>
      <w:r w:rsidR="00627482" w:rsidRPr="008D143B">
        <w:rPr>
          <w:rFonts w:ascii="Verdana" w:hAnsi="Verdana"/>
          <w:sz w:val="20"/>
          <w:szCs w:val="20"/>
        </w:rPr>
        <w:t>ę</w:t>
      </w:r>
      <w:r w:rsidRPr="008D143B">
        <w:rPr>
          <w:rFonts w:ascii="Verdana" w:hAnsi="Verdana"/>
          <w:sz w:val="20"/>
          <w:szCs w:val="20"/>
        </w:rPr>
        <w:t xml:space="preserve"> użytkownika w celu eksploatacji sygnalizacji. </w:t>
      </w:r>
    </w:p>
    <w:p w14:paraId="40E488ED" w14:textId="09281E43" w:rsidR="00B85F34" w:rsidRPr="008D143B" w:rsidRDefault="00B85F34" w:rsidP="00B261F5">
      <w:pPr>
        <w:spacing w:after="151" w:line="360" w:lineRule="auto"/>
        <w:ind w:right="1"/>
        <w:jc w:val="both"/>
        <w:rPr>
          <w:rFonts w:ascii="Verdana" w:hAnsi="Verdana"/>
          <w:sz w:val="20"/>
          <w:szCs w:val="20"/>
        </w:rPr>
      </w:pPr>
      <w:r w:rsidRPr="008D143B">
        <w:rPr>
          <w:rFonts w:ascii="Verdana" w:hAnsi="Verdana"/>
          <w:sz w:val="20"/>
          <w:szCs w:val="20"/>
        </w:rPr>
        <w:t xml:space="preserve">Sygnalizację na </w:t>
      </w:r>
      <w:r w:rsidR="00C82E1C">
        <w:rPr>
          <w:rFonts w:ascii="Verdana" w:hAnsi="Verdana"/>
          <w:sz w:val="20"/>
          <w:szCs w:val="20"/>
        </w:rPr>
        <w:t xml:space="preserve">przejściu dla pieszych </w:t>
      </w:r>
      <w:r w:rsidRPr="008D143B">
        <w:rPr>
          <w:rFonts w:ascii="Verdana" w:hAnsi="Verdana"/>
          <w:sz w:val="20"/>
          <w:szCs w:val="20"/>
        </w:rPr>
        <w:t xml:space="preserve">należy zaprojektować jako </w:t>
      </w:r>
      <w:r w:rsidR="004C4EF8" w:rsidRPr="00F23C35">
        <w:rPr>
          <w:rFonts w:ascii="Verdana" w:hAnsi="Verdana"/>
          <w:sz w:val="20"/>
          <w:szCs w:val="20"/>
        </w:rPr>
        <w:t>akomodacyjną</w:t>
      </w:r>
      <w:r w:rsidRPr="008D143B">
        <w:rPr>
          <w:rFonts w:ascii="Verdana" w:hAnsi="Verdana"/>
          <w:sz w:val="20"/>
          <w:szCs w:val="20"/>
        </w:rPr>
        <w:t xml:space="preserve"> </w:t>
      </w:r>
      <w:r w:rsidR="00BD3713">
        <w:rPr>
          <w:rFonts w:ascii="Verdana" w:hAnsi="Verdana"/>
          <w:sz w:val="20"/>
          <w:szCs w:val="20"/>
        </w:rPr>
        <w:br/>
      </w:r>
      <w:r w:rsidRPr="008D143B">
        <w:rPr>
          <w:rFonts w:ascii="Verdana" w:hAnsi="Verdana"/>
          <w:sz w:val="20"/>
          <w:szCs w:val="20"/>
        </w:rPr>
        <w:t xml:space="preserve">z wyświetlaniem sygnału zezwalającego na drodze </w:t>
      </w:r>
      <w:r w:rsidR="008F0F03">
        <w:rPr>
          <w:rFonts w:ascii="Verdana" w:hAnsi="Verdana"/>
          <w:sz w:val="20"/>
          <w:szCs w:val="20"/>
        </w:rPr>
        <w:t xml:space="preserve">krajowej DK 42 </w:t>
      </w:r>
      <w:r w:rsidRPr="008D143B">
        <w:rPr>
          <w:rFonts w:ascii="Verdana" w:hAnsi="Verdana"/>
          <w:sz w:val="20"/>
          <w:szCs w:val="20"/>
        </w:rPr>
        <w:t xml:space="preserve">i wzbudzaniem </w:t>
      </w:r>
      <w:r w:rsidR="00F819A8">
        <w:rPr>
          <w:rFonts w:ascii="Verdana" w:hAnsi="Verdana"/>
          <w:sz w:val="20"/>
          <w:szCs w:val="20"/>
        </w:rPr>
        <w:t xml:space="preserve">ręcznym </w:t>
      </w:r>
      <w:r w:rsidRPr="008D143B">
        <w:rPr>
          <w:rFonts w:ascii="Verdana" w:hAnsi="Verdana"/>
          <w:sz w:val="20"/>
          <w:szCs w:val="20"/>
        </w:rPr>
        <w:t>sygnału zezwalającego</w:t>
      </w:r>
      <w:r w:rsidR="00F819A8">
        <w:rPr>
          <w:rFonts w:ascii="Verdana" w:hAnsi="Verdana"/>
          <w:sz w:val="20"/>
          <w:szCs w:val="20"/>
        </w:rPr>
        <w:t xml:space="preserve">, </w:t>
      </w:r>
      <w:r w:rsidRPr="008D143B">
        <w:rPr>
          <w:rFonts w:ascii="Verdana" w:hAnsi="Verdana"/>
          <w:sz w:val="20"/>
          <w:szCs w:val="20"/>
        </w:rPr>
        <w:t xml:space="preserve">na </w:t>
      </w:r>
      <w:r w:rsidR="00F819A8" w:rsidRPr="008D143B">
        <w:rPr>
          <w:rFonts w:ascii="Verdana" w:hAnsi="Verdana"/>
          <w:sz w:val="20"/>
          <w:szCs w:val="20"/>
        </w:rPr>
        <w:t>przejści</w:t>
      </w:r>
      <w:r w:rsidR="00F819A8">
        <w:rPr>
          <w:rFonts w:ascii="Verdana" w:hAnsi="Verdana"/>
          <w:sz w:val="20"/>
          <w:szCs w:val="20"/>
        </w:rPr>
        <w:t>u</w:t>
      </w:r>
      <w:r w:rsidR="00F819A8" w:rsidRPr="008D143B">
        <w:rPr>
          <w:rFonts w:ascii="Verdana" w:hAnsi="Verdana"/>
          <w:sz w:val="20"/>
          <w:szCs w:val="20"/>
        </w:rPr>
        <w:t xml:space="preserve"> </w:t>
      </w:r>
      <w:r w:rsidRPr="008D143B">
        <w:rPr>
          <w:rFonts w:ascii="Verdana" w:hAnsi="Verdana"/>
          <w:sz w:val="20"/>
          <w:szCs w:val="20"/>
        </w:rPr>
        <w:t>dla pieszych</w:t>
      </w:r>
      <w:r w:rsidR="00F819A8">
        <w:rPr>
          <w:rFonts w:ascii="Verdana" w:hAnsi="Verdana"/>
          <w:sz w:val="20"/>
          <w:szCs w:val="20"/>
        </w:rPr>
        <w:t>,</w:t>
      </w:r>
      <w:r w:rsidRPr="008D143B">
        <w:rPr>
          <w:rFonts w:ascii="Verdana" w:hAnsi="Verdana"/>
          <w:sz w:val="20"/>
          <w:szCs w:val="20"/>
        </w:rPr>
        <w:t xml:space="preserve"> przez drogę </w:t>
      </w:r>
      <w:r w:rsidR="008F0F03">
        <w:rPr>
          <w:rFonts w:ascii="Verdana" w:hAnsi="Verdana"/>
          <w:sz w:val="20"/>
          <w:szCs w:val="20"/>
        </w:rPr>
        <w:t>krajową</w:t>
      </w:r>
      <w:r w:rsidR="00F819A8">
        <w:rPr>
          <w:rFonts w:ascii="Verdana" w:hAnsi="Verdana"/>
          <w:sz w:val="20"/>
          <w:szCs w:val="20"/>
        </w:rPr>
        <w:t>.</w:t>
      </w:r>
    </w:p>
    <w:p w14:paraId="1A65B288" w14:textId="0B9AF70B" w:rsidR="00B85F34" w:rsidRPr="008D143B" w:rsidRDefault="00B85F34" w:rsidP="00B261F5">
      <w:pPr>
        <w:spacing w:after="149" w:line="360" w:lineRule="auto"/>
        <w:ind w:left="-5" w:right="1"/>
        <w:jc w:val="both"/>
        <w:rPr>
          <w:rFonts w:ascii="Verdana" w:hAnsi="Verdana"/>
          <w:sz w:val="20"/>
          <w:szCs w:val="20"/>
        </w:rPr>
      </w:pPr>
      <w:r w:rsidRPr="008D143B">
        <w:rPr>
          <w:rFonts w:ascii="Verdana" w:hAnsi="Verdana"/>
          <w:sz w:val="20"/>
          <w:szCs w:val="20"/>
        </w:rPr>
        <w:t xml:space="preserve">Dla pieszych przechodzących przez drogę krajową należy zastosować sensorowe przyciski umieszczane </w:t>
      </w:r>
      <w:r w:rsidR="00C521FA">
        <w:rPr>
          <w:rFonts w:ascii="Verdana" w:hAnsi="Verdana"/>
          <w:sz w:val="20"/>
          <w:szCs w:val="20"/>
        </w:rPr>
        <w:t xml:space="preserve">na kolumnach usytuowanych </w:t>
      </w:r>
      <w:r w:rsidRPr="008D143B">
        <w:rPr>
          <w:rFonts w:ascii="Verdana" w:hAnsi="Verdana"/>
          <w:sz w:val="20"/>
          <w:szCs w:val="20"/>
        </w:rPr>
        <w:t>po prawych stronach przejś</w:t>
      </w:r>
      <w:r w:rsidR="00C521FA">
        <w:rPr>
          <w:rFonts w:ascii="Verdana" w:hAnsi="Verdana"/>
          <w:sz w:val="20"/>
          <w:szCs w:val="20"/>
        </w:rPr>
        <w:t>cia</w:t>
      </w:r>
      <w:r w:rsidRPr="008D143B">
        <w:rPr>
          <w:rFonts w:ascii="Verdana" w:hAnsi="Verdana"/>
          <w:sz w:val="20"/>
          <w:szCs w:val="20"/>
        </w:rPr>
        <w:t xml:space="preserve"> dla pieszych. </w:t>
      </w:r>
      <w:r w:rsidR="00BD3713">
        <w:rPr>
          <w:rFonts w:ascii="Verdana" w:hAnsi="Verdana"/>
          <w:sz w:val="20"/>
          <w:szCs w:val="20"/>
        </w:rPr>
        <w:br/>
      </w:r>
      <w:r w:rsidRPr="008D143B">
        <w:rPr>
          <w:rFonts w:ascii="Verdana" w:hAnsi="Verdana"/>
          <w:sz w:val="20"/>
          <w:szCs w:val="20"/>
        </w:rPr>
        <w:t xml:space="preserve">Nad przyciskami umieścić tabliczki: „Uwaga! Sygnalizacja uruchamiana przyciskiem”.  </w:t>
      </w:r>
    </w:p>
    <w:p w14:paraId="7FB204A0" w14:textId="2082AD3E" w:rsidR="00B85F34" w:rsidRPr="008D143B" w:rsidRDefault="00B85F34" w:rsidP="00B261F5">
      <w:pPr>
        <w:spacing w:line="360" w:lineRule="auto"/>
        <w:ind w:left="-5" w:right="1"/>
        <w:jc w:val="both"/>
        <w:rPr>
          <w:rFonts w:ascii="Verdana" w:hAnsi="Verdana"/>
          <w:sz w:val="20"/>
          <w:szCs w:val="20"/>
        </w:rPr>
      </w:pPr>
      <w:r w:rsidRPr="008D143B">
        <w:rPr>
          <w:rFonts w:ascii="Verdana" w:hAnsi="Verdana"/>
          <w:sz w:val="20"/>
          <w:szCs w:val="20"/>
        </w:rPr>
        <w:t xml:space="preserve">Kolumny sygnalizacyjne kołowe należy umieścić </w:t>
      </w:r>
      <w:r w:rsidR="00EF3B1E">
        <w:rPr>
          <w:rFonts w:ascii="Verdana" w:hAnsi="Verdana"/>
          <w:sz w:val="20"/>
          <w:szCs w:val="20"/>
        </w:rPr>
        <w:t>przed przejściem w kierunku jazdy</w:t>
      </w:r>
      <w:r w:rsidR="008F0F03">
        <w:rPr>
          <w:rFonts w:ascii="Verdana" w:hAnsi="Verdana"/>
          <w:sz w:val="20"/>
          <w:szCs w:val="20"/>
        </w:rPr>
        <w:t xml:space="preserve"> </w:t>
      </w:r>
      <w:r w:rsidRPr="008D143B">
        <w:rPr>
          <w:rFonts w:ascii="Verdana" w:hAnsi="Verdana"/>
          <w:sz w:val="20"/>
          <w:szCs w:val="20"/>
        </w:rPr>
        <w:t xml:space="preserve">po prawej stronie oraz nad jezdnią. Kolumny nad jezdnią należy wyposażyć w ekrany kontrastowe o kształcie owalnym. Wraz z kolumnami sygnalizacyjnymi dla pieszych należy zamontować sygnalizatory dźwiękowe (głośnik zewnętrzny). Zasilanie sygnału akustycznego </w:t>
      </w:r>
      <w:r w:rsidR="00136587">
        <w:rPr>
          <w:rFonts w:ascii="Verdana" w:hAnsi="Verdana"/>
          <w:sz w:val="20"/>
          <w:szCs w:val="20"/>
        </w:rPr>
        <w:t>zaprojektować należy</w:t>
      </w:r>
      <w:r w:rsidR="00136587" w:rsidRPr="008D143B">
        <w:rPr>
          <w:rFonts w:ascii="Verdana" w:hAnsi="Verdana"/>
          <w:sz w:val="20"/>
          <w:szCs w:val="20"/>
        </w:rPr>
        <w:t xml:space="preserve"> </w:t>
      </w:r>
      <w:r w:rsidR="00136587">
        <w:rPr>
          <w:rFonts w:ascii="Verdana" w:hAnsi="Verdana"/>
          <w:sz w:val="20"/>
          <w:szCs w:val="20"/>
        </w:rPr>
        <w:t>na</w:t>
      </w:r>
      <w:r w:rsidRPr="008D143B">
        <w:rPr>
          <w:rFonts w:ascii="Verdana" w:hAnsi="Verdana"/>
          <w:sz w:val="20"/>
          <w:szCs w:val="20"/>
        </w:rPr>
        <w:t xml:space="preserve"> </w:t>
      </w:r>
      <w:r w:rsidR="00136587" w:rsidRPr="008D143B">
        <w:rPr>
          <w:rFonts w:ascii="Verdana" w:hAnsi="Verdana"/>
          <w:sz w:val="20"/>
          <w:szCs w:val="20"/>
        </w:rPr>
        <w:t>odrębn</w:t>
      </w:r>
      <w:r w:rsidR="00136587">
        <w:rPr>
          <w:rFonts w:ascii="Verdana" w:hAnsi="Verdana"/>
          <w:sz w:val="20"/>
          <w:szCs w:val="20"/>
        </w:rPr>
        <w:t>ym</w:t>
      </w:r>
      <w:r w:rsidR="00136587" w:rsidRPr="008D143B">
        <w:rPr>
          <w:rFonts w:ascii="Verdana" w:hAnsi="Verdana"/>
          <w:sz w:val="20"/>
          <w:szCs w:val="20"/>
        </w:rPr>
        <w:t xml:space="preserve"> </w:t>
      </w:r>
      <w:r w:rsidRPr="008D143B">
        <w:rPr>
          <w:rFonts w:ascii="Verdana" w:hAnsi="Verdana"/>
          <w:sz w:val="20"/>
          <w:szCs w:val="20"/>
        </w:rPr>
        <w:t>przewod</w:t>
      </w:r>
      <w:r w:rsidR="00136587">
        <w:rPr>
          <w:rFonts w:ascii="Verdana" w:hAnsi="Verdana"/>
          <w:sz w:val="20"/>
          <w:szCs w:val="20"/>
        </w:rPr>
        <w:t>zie</w:t>
      </w:r>
      <w:r w:rsidRPr="008D143B">
        <w:rPr>
          <w:rFonts w:ascii="Verdana" w:hAnsi="Verdana"/>
          <w:sz w:val="20"/>
          <w:szCs w:val="20"/>
        </w:rPr>
        <w:t xml:space="preserve">.  </w:t>
      </w:r>
    </w:p>
    <w:p w14:paraId="6B6874C5" w14:textId="27EAC1E6" w:rsidR="00B85F34" w:rsidRPr="00136587" w:rsidRDefault="00B85F34" w:rsidP="00B261F5">
      <w:pPr>
        <w:spacing w:line="360" w:lineRule="auto"/>
        <w:ind w:left="-5" w:right="1"/>
        <w:jc w:val="both"/>
        <w:rPr>
          <w:rFonts w:ascii="Verdana" w:hAnsi="Verdana"/>
          <w:sz w:val="20"/>
          <w:szCs w:val="20"/>
        </w:rPr>
      </w:pPr>
      <w:r w:rsidRPr="008D143B">
        <w:rPr>
          <w:rFonts w:ascii="Verdana" w:hAnsi="Verdana"/>
          <w:sz w:val="20"/>
          <w:szCs w:val="20"/>
        </w:rPr>
        <w:t xml:space="preserve">Kolumny sygnalizacyjne zastosować ze źródłami światła typu LED na napięcie 42V bez funkcji </w:t>
      </w:r>
      <w:r w:rsidRPr="00136587">
        <w:rPr>
          <w:rFonts w:ascii="Verdana" w:hAnsi="Verdana"/>
          <w:sz w:val="20"/>
          <w:szCs w:val="20"/>
        </w:rPr>
        <w:t xml:space="preserve">ściemniania. Kable sterujące należy </w:t>
      </w:r>
      <w:r w:rsidR="00136587">
        <w:rPr>
          <w:rFonts w:ascii="Verdana" w:hAnsi="Verdana"/>
          <w:sz w:val="20"/>
          <w:szCs w:val="20"/>
        </w:rPr>
        <w:t>zaprojektować</w:t>
      </w:r>
      <w:r w:rsidRPr="00136587">
        <w:rPr>
          <w:rFonts w:ascii="Verdana" w:hAnsi="Verdana"/>
          <w:sz w:val="20"/>
          <w:szCs w:val="20"/>
        </w:rPr>
        <w:t xml:space="preserve"> w kanalizacji kablowej jednootworowej. Należy przy tym zapewnić separację napięciową. Przejścia pod jezdnią należy wykonać przewiertem sterowanym.  </w:t>
      </w:r>
    </w:p>
    <w:p w14:paraId="21549324" w14:textId="7F1316CA" w:rsidR="00B85F34" w:rsidRPr="00136587" w:rsidRDefault="00B85F34" w:rsidP="00B261F5">
      <w:pPr>
        <w:spacing w:line="360" w:lineRule="auto"/>
        <w:ind w:left="-5" w:right="1"/>
        <w:jc w:val="both"/>
        <w:rPr>
          <w:rFonts w:ascii="Verdana" w:hAnsi="Verdana"/>
          <w:sz w:val="20"/>
          <w:szCs w:val="20"/>
        </w:rPr>
      </w:pPr>
      <w:r w:rsidRPr="00136587">
        <w:rPr>
          <w:rFonts w:ascii="Verdana" w:hAnsi="Verdana"/>
          <w:sz w:val="20"/>
          <w:szCs w:val="20"/>
        </w:rPr>
        <w:t xml:space="preserve">Po obu stronach jedni oraz w rejonie sterownika sygnalizacji należy </w:t>
      </w:r>
      <w:r w:rsidR="001A06C9">
        <w:rPr>
          <w:rFonts w:ascii="Verdana" w:hAnsi="Verdana"/>
          <w:sz w:val="20"/>
          <w:szCs w:val="20"/>
        </w:rPr>
        <w:t>zaprojektować</w:t>
      </w:r>
      <w:r w:rsidR="001A06C9" w:rsidRPr="00136587">
        <w:rPr>
          <w:rFonts w:ascii="Verdana" w:hAnsi="Verdana"/>
          <w:sz w:val="20"/>
          <w:szCs w:val="20"/>
        </w:rPr>
        <w:t xml:space="preserve"> </w:t>
      </w:r>
      <w:r w:rsidRPr="00136587">
        <w:rPr>
          <w:rFonts w:ascii="Verdana" w:hAnsi="Verdana"/>
          <w:sz w:val="20"/>
          <w:szCs w:val="20"/>
        </w:rPr>
        <w:t xml:space="preserve">studnie kablowe. Sterownik sygnalizacji posadowić w miejscu odsuniętym od jezdni. Lokalizację uzgodnić z Zamawiającym. Miejsce oczekiwania przed szafą sterownika winno być utwardzone. </w:t>
      </w:r>
    </w:p>
    <w:p w14:paraId="443A2F84" w14:textId="77777777" w:rsidR="00EB32FA" w:rsidRPr="00EB32FA" w:rsidRDefault="00B85F34" w:rsidP="00EB32FA">
      <w:pPr>
        <w:spacing w:line="360" w:lineRule="auto"/>
        <w:jc w:val="both"/>
        <w:rPr>
          <w:rFonts w:ascii="Verdana" w:hAnsi="Verdana"/>
          <w:sz w:val="20"/>
          <w:szCs w:val="20"/>
        </w:rPr>
      </w:pPr>
      <w:r w:rsidRPr="00F23C35">
        <w:rPr>
          <w:rFonts w:ascii="Verdana" w:hAnsi="Verdana"/>
          <w:sz w:val="20"/>
          <w:szCs w:val="20"/>
        </w:rPr>
        <w:t xml:space="preserve">Sterownik sygnalizacji należy wyposażyć w router do zdalnej łączności i przyłączyć do systemu monitorowania pracy sygnalizacji świetlnej Zamawiającego. </w:t>
      </w:r>
      <w:r w:rsidR="00EB32FA" w:rsidRPr="00EB32FA">
        <w:rPr>
          <w:rFonts w:ascii="Verdana" w:hAnsi="Verdana"/>
          <w:sz w:val="20"/>
          <w:szCs w:val="20"/>
        </w:rPr>
        <w:t xml:space="preserve">Sterownik musi być kompatybilny z przedmiotowym systemem. </w:t>
      </w:r>
    </w:p>
    <w:p w14:paraId="6E913E70" w14:textId="14F9E3D4" w:rsidR="00B85F34" w:rsidRPr="00136587" w:rsidRDefault="00B85F34" w:rsidP="00B261F5">
      <w:pPr>
        <w:spacing w:line="360" w:lineRule="auto"/>
        <w:ind w:left="-5" w:right="1"/>
        <w:jc w:val="both"/>
        <w:rPr>
          <w:rFonts w:ascii="Verdana" w:hAnsi="Verdana"/>
          <w:sz w:val="20"/>
          <w:szCs w:val="20"/>
        </w:rPr>
      </w:pPr>
      <w:r w:rsidRPr="00F23C35">
        <w:rPr>
          <w:rFonts w:ascii="Verdana" w:hAnsi="Verdana"/>
          <w:sz w:val="20"/>
          <w:szCs w:val="20"/>
        </w:rPr>
        <w:t>Po stronie Wykonawcy</w:t>
      </w:r>
      <w:r w:rsidR="00137336" w:rsidRPr="00F23C35">
        <w:rPr>
          <w:rFonts w:ascii="Verdana" w:hAnsi="Verdana"/>
          <w:sz w:val="20"/>
          <w:szCs w:val="20"/>
        </w:rPr>
        <w:t xml:space="preserve"> </w:t>
      </w:r>
      <w:r w:rsidR="00ED4D6E" w:rsidRPr="00F23C35">
        <w:rPr>
          <w:rFonts w:ascii="Verdana" w:hAnsi="Verdana"/>
          <w:sz w:val="20"/>
          <w:szCs w:val="20"/>
        </w:rPr>
        <w:t>R</w:t>
      </w:r>
      <w:r w:rsidR="00137336" w:rsidRPr="00F23C35">
        <w:rPr>
          <w:rFonts w:ascii="Verdana" w:hAnsi="Verdana"/>
          <w:sz w:val="20"/>
          <w:szCs w:val="20"/>
        </w:rPr>
        <w:t>obót będzie</w:t>
      </w:r>
      <w:r w:rsidRPr="00F23C35">
        <w:rPr>
          <w:rFonts w:ascii="Verdana" w:hAnsi="Verdana"/>
          <w:sz w:val="20"/>
          <w:szCs w:val="20"/>
        </w:rPr>
        <w:t xml:space="preserve"> konfiguracja sterownika sygnalizacji świetlnej  </w:t>
      </w:r>
      <w:r w:rsidR="00EB32FA">
        <w:rPr>
          <w:rFonts w:ascii="Verdana" w:hAnsi="Verdana"/>
          <w:sz w:val="20"/>
          <w:szCs w:val="20"/>
        </w:rPr>
        <w:br/>
      </w:r>
      <w:r w:rsidRPr="00F23C35">
        <w:rPr>
          <w:rFonts w:ascii="Verdana" w:hAnsi="Verdana"/>
          <w:sz w:val="20"/>
          <w:szCs w:val="20"/>
        </w:rPr>
        <w:t xml:space="preserve">i urządzeń do łączności z systemem monitoringu </w:t>
      </w:r>
      <w:r w:rsidR="00225AB5" w:rsidRPr="00F23C35">
        <w:rPr>
          <w:rFonts w:ascii="Verdana" w:hAnsi="Verdana"/>
          <w:sz w:val="20"/>
          <w:szCs w:val="20"/>
        </w:rPr>
        <w:t xml:space="preserve">(na podstawie instrukcji opracowanej przez </w:t>
      </w:r>
      <w:r w:rsidR="00225AB5" w:rsidRPr="00F23C35">
        <w:rPr>
          <w:rFonts w:ascii="Verdana" w:hAnsi="Verdana"/>
          <w:sz w:val="20"/>
          <w:szCs w:val="20"/>
        </w:rPr>
        <w:lastRenderedPageBreak/>
        <w:t>projektanta)</w:t>
      </w:r>
      <w:r w:rsidR="00225AB5">
        <w:rPr>
          <w:rFonts w:ascii="Verdana" w:hAnsi="Verdana"/>
          <w:sz w:val="20"/>
          <w:szCs w:val="20"/>
        </w:rPr>
        <w:t xml:space="preserve"> </w:t>
      </w:r>
      <w:r w:rsidRPr="00136587">
        <w:rPr>
          <w:rFonts w:ascii="Verdana" w:hAnsi="Verdana"/>
          <w:sz w:val="20"/>
          <w:szCs w:val="20"/>
        </w:rPr>
        <w:t xml:space="preserve">oraz połączenie i przeprowadzenie testów łączności. Sposób podłączenia musi zapewnić możliwość cyklicznego i automatycznego resetowania modemu. </w:t>
      </w:r>
    </w:p>
    <w:p w14:paraId="5515411A" w14:textId="51D7AD16" w:rsidR="00B85F34" w:rsidRPr="00136587" w:rsidRDefault="00B85F34" w:rsidP="00B261F5">
      <w:pPr>
        <w:spacing w:line="360" w:lineRule="auto"/>
        <w:ind w:left="-5" w:right="1"/>
        <w:jc w:val="both"/>
        <w:rPr>
          <w:rFonts w:ascii="Verdana" w:hAnsi="Verdana"/>
          <w:sz w:val="20"/>
          <w:szCs w:val="20"/>
        </w:rPr>
      </w:pPr>
      <w:r w:rsidRPr="00136587">
        <w:rPr>
          <w:rFonts w:ascii="Verdana" w:hAnsi="Verdana"/>
          <w:sz w:val="20"/>
          <w:szCs w:val="20"/>
        </w:rPr>
        <w:t xml:space="preserve">W sterowniku należy zastosować uniwersalne karty wykonawcze w ilości wymaganej, wynikającej z przyjętej strategii sterowania oraz dodatkowych 3 kart rezerwowych. </w:t>
      </w:r>
    </w:p>
    <w:p w14:paraId="2B6F6A5F" w14:textId="77777777" w:rsidR="00B85F34" w:rsidRPr="00136587" w:rsidRDefault="00B85F34" w:rsidP="00B261F5">
      <w:pPr>
        <w:spacing w:line="360" w:lineRule="auto"/>
        <w:ind w:left="-5" w:right="1"/>
        <w:jc w:val="both"/>
        <w:rPr>
          <w:rFonts w:ascii="Verdana" w:hAnsi="Verdana"/>
          <w:sz w:val="20"/>
          <w:szCs w:val="20"/>
        </w:rPr>
      </w:pPr>
      <w:r w:rsidRPr="00136587">
        <w:rPr>
          <w:rFonts w:ascii="Verdana" w:hAnsi="Verdana"/>
          <w:sz w:val="20"/>
          <w:szCs w:val="20"/>
        </w:rPr>
        <w:t xml:space="preserve">Modyfikacja parametrów programu pracy sygnalizacji i parametrów systemu detekcji winna być możliwa za pomocą klawiatury i wyświetlacza sterownika, za pomocą komputera PC oraz zdalnie. </w:t>
      </w:r>
    </w:p>
    <w:p w14:paraId="6C5095E0" w14:textId="77777777" w:rsidR="00B85F34" w:rsidRPr="00AE0BB7" w:rsidRDefault="00B85F34" w:rsidP="00B261F5">
      <w:pPr>
        <w:spacing w:line="360" w:lineRule="auto"/>
        <w:ind w:left="-5" w:right="1"/>
        <w:jc w:val="both"/>
        <w:rPr>
          <w:rFonts w:ascii="Verdana" w:hAnsi="Verdana"/>
          <w:sz w:val="20"/>
          <w:szCs w:val="20"/>
        </w:rPr>
      </w:pPr>
      <w:r w:rsidRPr="00AE0BB7">
        <w:rPr>
          <w:rFonts w:ascii="Verdana" w:hAnsi="Verdana"/>
          <w:sz w:val="20"/>
          <w:szCs w:val="20"/>
        </w:rPr>
        <w:t xml:space="preserve">Zabezpieczenie </w:t>
      </w:r>
      <w:proofErr w:type="spellStart"/>
      <w:r w:rsidRPr="00AE0BB7">
        <w:rPr>
          <w:rFonts w:ascii="Verdana" w:hAnsi="Verdana"/>
          <w:sz w:val="20"/>
          <w:szCs w:val="20"/>
        </w:rPr>
        <w:t>zalicznikowe</w:t>
      </w:r>
      <w:proofErr w:type="spellEnd"/>
      <w:r w:rsidRPr="00AE0BB7">
        <w:rPr>
          <w:rFonts w:ascii="Verdana" w:hAnsi="Verdana"/>
          <w:sz w:val="20"/>
          <w:szCs w:val="20"/>
        </w:rPr>
        <w:t xml:space="preserve"> instalacji należy umieścić poza sterownikiem sygnalizacji (możliwość ewentualnej jego wymiany). </w:t>
      </w:r>
    </w:p>
    <w:p w14:paraId="6A92AAA2" w14:textId="25028C35" w:rsidR="00B85F34" w:rsidRPr="00AE0BB7" w:rsidRDefault="00B85F34" w:rsidP="00B261F5">
      <w:pPr>
        <w:spacing w:after="147" w:line="360" w:lineRule="auto"/>
        <w:ind w:left="-5" w:right="1"/>
        <w:jc w:val="both"/>
        <w:rPr>
          <w:rFonts w:ascii="Verdana" w:hAnsi="Verdana"/>
          <w:sz w:val="20"/>
          <w:szCs w:val="20"/>
        </w:rPr>
      </w:pPr>
      <w:r w:rsidRPr="00AE0BB7">
        <w:rPr>
          <w:rFonts w:ascii="Verdana" w:hAnsi="Verdana"/>
          <w:sz w:val="20"/>
          <w:szCs w:val="20"/>
        </w:rPr>
        <w:t xml:space="preserve">Wszelkie urządzenia sygnalizacyjne </w:t>
      </w:r>
      <w:r w:rsidR="00C521FA" w:rsidRPr="00AE0BB7">
        <w:rPr>
          <w:rFonts w:ascii="Verdana" w:hAnsi="Verdana"/>
          <w:sz w:val="20"/>
          <w:szCs w:val="20"/>
        </w:rPr>
        <w:t>musz</w:t>
      </w:r>
      <w:r w:rsidR="00C521FA">
        <w:rPr>
          <w:rFonts w:ascii="Verdana" w:hAnsi="Verdana"/>
          <w:sz w:val="20"/>
          <w:szCs w:val="20"/>
        </w:rPr>
        <w:t>ą</w:t>
      </w:r>
      <w:r w:rsidR="00C521FA" w:rsidRPr="00AE0BB7">
        <w:rPr>
          <w:rFonts w:ascii="Verdana" w:hAnsi="Verdana"/>
          <w:sz w:val="20"/>
          <w:szCs w:val="20"/>
        </w:rPr>
        <w:t xml:space="preserve"> </w:t>
      </w:r>
      <w:r w:rsidRPr="00AE0BB7">
        <w:rPr>
          <w:rFonts w:ascii="Verdana" w:hAnsi="Verdana"/>
          <w:sz w:val="20"/>
          <w:szCs w:val="20"/>
        </w:rPr>
        <w:t xml:space="preserve">spełniać wymogi określone w rozporządzenia Ministra Infrastruktury w sprawie szczegółowych warunków technicznych dla znaków </w:t>
      </w:r>
      <w:r w:rsidR="00EB4148">
        <w:rPr>
          <w:rFonts w:ascii="Verdana" w:hAnsi="Verdana"/>
          <w:sz w:val="20"/>
          <w:szCs w:val="20"/>
        </w:rPr>
        <w:br/>
      </w:r>
      <w:r w:rsidRPr="00AE0BB7">
        <w:rPr>
          <w:rFonts w:ascii="Verdana" w:hAnsi="Verdana"/>
          <w:sz w:val="20"/>
          <w:szCs w:val="20"/>
        </w:rPr>
        <w:t>i sygnałów drogowych oraz urządzeń bezpieczeństwa ruchu drogowego i warunków ich umieszczania na drogach (Dz.U.2019.</w:t>
      </w:r>
      <w:r w:rsidR="00627482" w:rsidRPr="00AE0BB7">
        <w:rPr>
          <w:rFonts w:ascii="Verdana" w:hAnsi="Verdana"/>
          <w:sz w:val="20"/>
          <w:szCs w:val="20"/>
        </w:rPr>
        <w:t xml:space="preserve"> poz. </w:t>
      </w:r>
      <w:r w:rsidRPr="00AE0BB7">
        <w:rPr>
          <w:rFonts w:ascii="Verdana" w:hAnsi="Verdana"/>
          <w:sz w:val="20"/>
          <w:szCs w:val="20"/>
        </w:rPr>
        <w:t xml:space="preserve">2311 ze zm.). </w:t>
      </w:r>
    </w:p>
    <w:p w14:paraId="17A8F739" w14:textId="7E195A21" w:rsidR="00B85F34" w:rsidRDefault="00B85F34" w:rsidP="00B261F5">
      <w:pPr>
        <w:spacing w:after="153" w:line="360" w:lineRule="auto"/>
        <w:ind w:left="-5" w:right="1"/>
        <w:jc w:val="both"/>
        <w:rPr>
          <w:rFonts w:ascii="Verdana" w:hAnsi="Verdana"/>
          <w:sz w:val="20"/>
          <w:szCs w:val="20"/>
        </w:rPr>
      </w:pPr>
      <w:r w:rsidRPr="00AE0BB7">
        <w:rPr>
          <w:rFonts w:ascii="Verdana" w:hAnsi="Verdana"/>
          <w:sz w:val="20"/>
          <w:szCs w:val="20"/>
        </w:rPr>
        <w:t xml:space="preserve">Do zasilania urządzeń sygnalizacyjnych zaleca się użycie kabli: YKSY, YKY (zasilanie sterownika), YLY (radar) lub zgodnych z wymaganiami producenta. Należy zapewnić rezerwę kablową (w razie awarii). </w:t>
      </w:r>
    </w:p>
    <w:p w14:paraId="76A8A288" w14:textId="77777777" w:rsidR="00AB195D" w:rsidRPr="00F23C35" w:rsidRDefault="00AB195D" w:rsidP="00B261F5">
      <w:pPr>
        <w:pStyle w:val="Nag4"/>
        <w:keepNext w:val="0"/>
        <w:tabs>
          <w:tab w:val="clear" w:pos="567"/>
        </w:tabs>
        <w:overflowPunct/>
        <w:autoSpaceDE/>
        <w:autoSpaceDN/>
        <w:adjustRightInd/>
        <w:spacing w:line="360" w:lineRule="auto"/>
        <w:ind w:left="0" w:firstLine="0"/>
        <w:rPr>
          <w:rFonts w:ascii="Verdana" w:hAnsi="Verdana"/>
          <w:b w:val="0"/>
        </w:rPr>
      </w:pPr>
      <w:r w:rsidRPr="00F23C35">
        <w:rPr>
          <w:rFonts w:ascii="Verdana" w:hAnsi="Verdana"/>
          <w:b w:val="0"/>
        </w:rPr>
        <w:t>Na konstrukcji wsporczej należy umieścić obrotową kamerę drogową do obserwacji ruchu drogowego.</w:t>
      </w:r>
    </w:p>
    <w:p w14:paraId="3E70377D" w14:textId="77777777" w:rsidR="00AB195D" w:rsidRPr="00F23C35" w:rsidRDefault="00AB195D" w:rsidP="00B261F5">
      <w:pPr>
        <w:pStyle w:val="Nag4"/>
        <w:keepNext w:val="0"/>
        <w:tabs>
          <w:tab w:val="clear" w:pos="567"/>
        </w:tabs>
        <w:overflowPunct/>
        <w:autoSpaceDE/>
        <w:autoSpaceDN/>
        <w:adjustRightInd/>
        <w:spacing w:line="360" w:lineRule="auto"/>
        <w:ind w:left="0" w:firstLine="0"/>
        <w:rPr>
          <w:rFonts w:ascii="Verdana" w:hAnsi="Verdana"/>
          <w:b w:val="0"/>
        </w:rPr>
      </w:pPr>
      <w:r w:rsidRPr="00F23C35">
        <w:rPr>
          <w:rFonts w:ascii="Verdana" w:hAnsi="Verdana"/>
          <w:b w:val="0"/>
        </w:rPr>
        <w:t xml:space="preserve">Kamera drogowa powinna mieć następujące parametry: </w:t>
      </w:r>
    </w:p>
    <w:p w14:paraId="720D8874"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kamera sieciowa z Ethernet 10/100 Base - T RJ45;</w:t>
      </w:r>
    </w:p>
    <w:p w14:paraId="0C38C660"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Rozdzielczość maksymalna do 1920x1080;</w:t>
      </w:r>
    </w:p>
    <w:p w14:paraId="791F0AA4"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przetwornik 1/2.8” CMOS;</w:t>
      </w:r>
    </w:p>
    <w:p w14:paraId="36E83781"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czułość 0,005 Lux (kolor);</w:t>
      </w:r>
    </w:p>
    <w:p w14:paraId="05A62882"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zoom cyfrowy 16x;</w:t>
      </w:r>
    </w:p>
    <w:p w14:paraId="526CB222"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zoom optyczny 32x;</w:t>
      </w:r>
    </w:p>
    <w:p w14:paraId="2EFA90F4"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zakres obrotu 360</w:t>
      </w:r>
      <w:r w:rsidRPr="00F23C35">
        <w:rPr>
          <w:rFonts w:ascii="Verdana" w:hAnsi="Verdana"/>
          <w:b w:val="0"/>
          <w:vertAlign w:val="superscript"/>
        </w:rPr>
        <w:t>o</w:t>
      </w:r>
      <w:r w:rsidRPr="00F23C35">
        <w:rPr>
          <w:rFonts w:ascii="Verdana" w:hAnsi="Verdana"/>
          <w:b w:val="0"/>
        </w:rPr>
        <w:t xml:space="preserve"> bez punktu końcowego;</w:t>
      </w:r>
    </w:p>
    <w:p w14:paraId="5D97A8DF"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 xml:space="preserve">liczba </w:t>
      </w:r>
      <w:proofErr w:type="spellStart"/>
      <w:r w:rsidRPr="00F23C35">
        <w:rPr>
          <w:rFonts w:ascii="Verdana" w:hAnsi="Verdana"/>
          <w:b w:val="0"/>
        </w:rPr>
        <w:t>presetów</w:t>
      </w:r>
      <w:proofErr w:type="spellEnd"/>
      <w:r w:rsidRPr="00F23C35">
        <w:rPr>
          <w:rFonts w:ascii="Verdana" w:hAnsi="Verdana"/>
          <w:b w:val="0"/>
        </w:rPr>
        <w:t xml:space="preserve"> 300;</w:t>
      </w:r>
    </w:p>
    <w:p w14:paraId="1E3650C0"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pamięć po utracie zasilania;</w:t>
      </w:r>
    </w:p>
    <w:p w14:paraId="24C49225"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powrót kamery do wybranej pozycji po braku aktywności ze strony operatora;</w:t>
      </w:r>
    </w:p>
    <w:p w14:paraId="2427585B"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kompresja video H.265+/H.265/H.264+/H.264/MJPEG;</w:t>
      </w:r>
    </w:p>
    <w:p w14:paraId="14755668"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jednoczesny podgląd do 20 użytkowników naraz;</w:t>
      </w:r>
    </w:p>
    <w:p w14:paraId="748081DC"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lastRenderedPageBreak/>
        <w:t>-</w:t>
      </w:r>
      <w:r w:rsidRPr="00F23C35">
        <w:rPr>
          <w:rFonts w:ascii="Verdana" w:hAnsi="Verdana"/>
          <w:b w:val="0"/>
        </w:rPr>
        <w:tab/>
        <w:t>slot pamięci Micro SD/SDHC/SDXC do 256GB;</w:t>
      </w:r>
    </w:p>
    <w:p w14:paraId="0102C9F7"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 xml:space="preserve">zasilanie 24V AC i Hi </w:t>
      </w:r>
      <w:proofErr w:type="spellStart"/>
      <w:r w:rsidRPr="00F23C35">
        <w:rPr>
          <w:rFonts w:ascii="Verdana" w:hAnsi="Verdana"/>
          <w:b w:val="0"/>
        </w:rPr>
        <w:t>PoE</w:t>
      </w:r>
      <w:proofErr w:type="spellEnd"/>
      <w:r w:rsidRPr="00F23C35">
        <w:rPr>
          <w:rFonts w:ascii="Verdana" w:hAnsi="Verdana"/>
          <w:b w:val="0"/>
        </w:rPr>
        <w:t>;</w:t>
      </w:r>
    </w:p>
    <w:p w14:paraId="630AB1B7"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klasa szczelności IP66;</w:t>
      </w:r>
    </w:p>
    <w:p w14:paraId="2C50A109"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 xml:space="preserve">- </w:t>
      </w:r>
      <w:r w:rsidRPr="00F23C35">
        <w:rPr>
          <w:rFonts w:ascii="Verdana" w:hAnsi="Verdana"/>
          <w:b w:val="0"/>
        </w:rPr>
        <w:tab/>
        <w:t>zakres temperatury od -30</w:t>
      </w:r>
      <w:r w:rsidRPr="00F23C35">
        <w:rPr>
          <w:rFonts w:ascii="Verdana" w:hAnsi="Verdana"/>
          <w:b w:val="0"/>
          <w:vertAlign w:val="superscript"/>
        </w:rPr>
        <w:t>o</w:t>
      </w:r>
      <w:r w:rsidRPr="00F23C35">
        <w:rPr>
          <w:rFonts w:ascii="Verdana" w:hAnsi="Verdana"/>
          <w:b w:val="0"/>
        </w:rPr>
        <w:t>C do 65</w:t>
      </w:r>
      <w:r w:rsidRPr="00F23C35">
        <w:rPr>
          <w:rFonts w:ascii="Verdana" w:hAnsi="Verdana"/>
          <w:b w:val="0"/>
          <w:vertAlign w:val="superscript"/>
        </w:rPr>
        <w:t>o</w:t>
      </w:r>
      <w:r w:rsidRPr="00F23C35">
        <w:rPr>
          <w:rFonts w:ascii="Verdana" w:hAnsi="Verdana"/>
          <w:b w:val="0"/>
        </w:rPr>
        <w:t>C;</w:t>
      </w:r>
    </w:p>
    <w:p w14:paraId="2C3E9643"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konfiguracja przez aplikację lub przeglądarkę;</w:t>
      </w:r>
    </w:p>
    <w:p w14:paraId="78174075"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 xml:space="preserve">obsługa protokołów IPv4/IPv6, http, HTTPS, 802.1x, </w:t>
      </w:r>
      <w:proofErr w:type="spellStart"/>
      <w:r w:rsidRPr="00F23C35">
        <w:rPr>
          <w:rFonts w:ascii="Verdana" w:hAnsi="Verdana"/>
          <w:b w:val="0"/>
        </w:rPr>
        <w:t>Qos</w:t>
      </w:r>
      <w:proofErr w:type="spellEnd"/>
      <w:r w:rsidRPr="00F23C35">
        <w:rPr>
          <w:rFonts w:ascii="Verdana" w:hAnsi="Verdana"/>
          <w:b w:val="0"/>
        </w:rPr>
        <w:t xml:space="preserve">, FTP, SMTP, </w:t>
      </w:r>
      <w:proofErr w:type="spellStart"/>
      <w:r w:rsidRPr="00F23C35">
        <w:rPr>
          <w:rFonts w:ascii="Verdana" w:hAnsi="Verdana"/>
          <w:b w:val="0"/>
        </w:rPr>
        <w:t>UPnP</w:t>
      </w:r>
      <w:proofErr w:type="spellEnd"/>
      <w:r w:rsidRPr="00F23C35">
        <w:rPr>
          <w:rFonts w:ascii="Verdana" w:hAnsi="Verdana"/>
          <w:b w:val="0"/>
        </w:rPr>
        <w:t xml:space="preserve">, SNMP, DNS, DDNS, NTP, RTSP, RTCP, RTP, TCP, UDP, IGMP, ICMP, DHCP, </w:t>
      </w:r>
      <w:proofErr w:type="spellStart"/>
      <w:r w:rsidRPr="00F23C35">
        <w:rPr>
          <w:rFonts w:ascii="Verdana" w:hAnsi="Verdana"/>
          <w:b w:val="0"/>
        </w:rPr>
        <w:t>PPoE</w:t>
      </w:r>
      <w:proofErr w:type="spellEnd"/>
      <w:r w:rsidRPr="00F23C35">
        <w:rPr>
          <w:rFonts w:ascii="Verdana" w:hAnsi="Verdana"/>
          <w:b w:val="0"/>
        </w:rPr>
        <w:t xml:space="preserve">, </w:t>
      </w:r>
      <w:proofErr w:type="spellStart"/>
      <w:r w:rsidRPr="00F23C35">
        <w:rPr>
          <w:rFonts w:ascii="Verdana" w:hAnsi="Verdana"/>
          <w:b w:val="0"/>
        </w:rPr>
        <w:t>Bonjour</w:t>
      </w:r>
      <w:proofErr w:type="spellEnd"/>
    </w:p>
    <w:p w14:paraId="2F10CA95" w14:textId="77777777" w:rsidR="00AB195D" w:rsidRPr="00F23C35" w:rsidRDefault="00AB195D" w:rsidP="00B261F5">
      <w:pPr>
        <w:pStyle w:val="Nag4"/>
        <w:keepNext w:val="0"/>
        <w:tabs>
          <w:tab w:val="clear" w:pos="567"/>
        </w:tabs>
        <w:overflowPunct/>
        <w:autoSpaceDE/>
        <w:autoSpaceDN/>
        <w:adjustRightInd/>
        <w:spacing w:line="360" w:lineRule="auto"/>
        <w:ind w:left="0" w:firstLine="0"/>
        <w:rPr>
          <w:rFonts w:ascii="Verdana" w:hAnsi="Verdana"/>
          <w:b w:val="0"/>
        </w:rPr>
      </w:pPr>
      <w:r w:rsidRPr="00F23C35">
        <w:rPr>
          <w:rFonts w:ascii="Verdana" w:hAnsi="Verdana"/>
          <w:b w:val="0"/>
        </w:rPr>
        <w:t>Router powinien spełniać następujące warunki:</w:t>
      </w:r>
    </w:p>
    <w:p w14:paraId="32387632"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zakres pracy GMS/GPRS/EDGE/HSPA/LTE,</w:t>
      </w:r>
    </w:p>
    <w:p w14:paraId="3B1B1B41"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 xml:space="preserve">komunikacja </w:t>
      </w:r>
      <w:proofErr w:type="spellStart"/>
      <w:r w:rsidRPr="00F23C35">
        <w:rPr>
          <w:rFonts w:ascii="Verdana" w:hAnsi="Verdana"/>
          <w:b w:val="0"/>
        </w:rPr>
        <w:t>WiFi</w:t>
      </w:r>
      <w:proofErr w:type="spellEnd"/>
      <w:r w:rsidRPr="00F23C35">
        <w:rPr>
          <w:rFonts w:ascii="Verdana" w:hAnsi="Verdana"/>
          <w:b w:val="0"/>
        </w:rPr>
        <w:t>, 2.4 GHz 802.11b/g/n,</w:t>
      </w:r>
    </w:p>
    <w:p w14:paraId="19F16435"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temperatura pracy od -40</w:t>
      </w:r>
      <w:r w:rsidRPr="00F23C35">
        <w:rPr>
          <w:rFonts w:ascii="Verdana" w:hAnsi="Verdana"/>
          <w:b w:val="0"/>
          <w:vertAlign w:val="superscript"/>
        </w:rPr>
        <w:t>o</w:t>
      </w:r>
      <w:r w:rsidRPr="00F23C35">
        <w:rPr>
          <w:rFonts w:ascii="Verdana" w:hAnsi="Verdana"/>
          <w:b w:val="0"/>
        </w:rPr>
        <w:t>c do 60</w:t>
      </w:r>
      <w:r w:rsidRPr="00F23C35">
        <w:rPr>
          <w:rFonts w:ascii="Verdana" w:hAnsi="Verdana"/>
          <w:b w:val="0"/>
          <w:vertAlign w:val="superscript"/>
        </w:rPr>
        <w:t>o</w:t>
      </w:r>
      <w:r w:rsidRPr="00F23C35">
        <w:rPr>
          <w:rFonts w:ascii="Verdana" w:hAnsi="Verdana"/>
          <w:b w:val="0"/>
        </w:rPr>
        <w:t>C,</w:t>
      </w:r>
    </w:p>
    <w:p w14:paraId="5C9E05B1"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obudowa metalowa przystosowana do montażu na powierzchni płaskiej lub na słupie o klasie szczelności IP54</w:t>
      </w:r>
    </w:p>
    <w:p w14:paraId="354D393C"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 xml:space="preserve">port Ethernet </w:t>
      </w:r>
      <w:proofErr w:type="spellStart"/>
      <w:r w:rsidRPr="00F23C35">
        <w:rPr>
          <w:rFonts w:ascii="Verdana" w:hAnsi="Verdana"/>
          <w:b w:val="0"/>
        </w:rPr>
        <w:t>BaseT</w:t>
      </w:r>
      <w:proofErr w:type="spellEnd"/>
      <w:r w:rsidRPr="00F23C35">
        <w:rPr>
          <w:rFonts w:ascii="Verdana" w:hAnsi="Verdana"/>
          <w:b w:val="0"/>
        </w:rPr>
        <w:t xml:space="preserve"> 10/100 </w:t>
      </w:r>
      <w:proofErr w:type="spellStart"/>
      <w:r w:rsidRPr="00F23C35">
        <w:rPr>
          <w:rFonts w:ascii="Verdana" w:hAnsi="Verdana"/>
          <w:b w:val="0"/>
        </w:rPr>
        <w:t>Mb</w:t>
      </w:r>
      <w:proofErr w:type="spellEnd"/>
      <w:r w:rsidRPr="00F23C35">
        <w:rPr>
          <w:rFonts w:ascii="Verdana" w:hAnsi="Verdana"/>
          <w:b w:val="0"/>
        </w:rPr>
        <w:t>/s</w:t>
      </w:r>
    </w:p>
    <w:p w14:paraId="6E9975C8"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port na kartę SIM,</w:t>
      </w:r>
    </w:p>
    <w:p w14:paraId="10486256" w14:textId="77777777" w:rsidR="00AB195D" w:rsidRPr="00F23C35" w:rsidRDefault="00AB195D" w:rsidP="00B261F5">
      <w:pPr>
        <w:pStyle w:val="Nag4"/>
        <w:keepNext w:val="0"/>
        <w:tabs>
          <w:tab w:val="clear" w:pos="567"/>
        </w:tabs>
        <w:overflowPunct/>
        <w:autoSpaceDE/>
        <w:autoSpaceDN/>
        <w:adjustRightInd/>
        <w:spacing w:line="360" w:lineRule="auto"/>
        <w:ind w:left="284" w:hanging="284"/>
        <w:rPr>
          <w:rFonts w:ascii="Verdana" w:hAnsi="Verdana"/>
          <w:b w:val="0"/>
        </w:rPr>
      </w:pPr>
      <w:r w:rsidRPr="00F23C35">
        <w:rPr>
          <w:rFonts w:ascii="Verdana" w:hAnsi="Verdana"/>
          <w:b w:val="0"/>
        </w:rPr>
        <w:t>-</w:t>
      </w:r>
      <w:r w:rsidRPr="00F23C35">
        <w:rPr>
          <w:rFonts w:ascii="Verdana" w:hAnsi="Verdana"/>
          <w:b w:val="0"/>
        </w:rPr>
        <w:tab/>
        <w:t>konfiguracja przez aplikację lub przeglądarkę.</w:t>
      </w:r>
    </w:p>
    <w:p w14:paraId="43F12747" w14:textId="77777777" w:rsidR="00AB195D" w:rsidRPr="00F23C35" w:rsidRDefault="00AB195D" w:rsidP="00B261F5">
      <w:pPr>
        <w:pStyle w:val="Nag4"/>
        <w:keepNext w:val="0"/>
        <w:tabs>
          <w:tab w:val="clear" w:pos="567"/>
        </w:tabs>
        <w:overflowPunct/>
        <w:autoSpaceDE/>
        <w:autoSpaceDN/>
        <w:adjustRightInd/>
        <w:spacing w:line="360" w:lineRule="auto"/>
        <w:ind w:left="0" w:firstLine="0"/>
        <w:rPr>
          <w:rFonts w:ascii="Verdana" w:hAnsi="Verdana"/>
          <w:b w:val="0"/>
        </w:rPr>
      </w:pPr>
      <w:r w:rsidRPr="00F23C35">
        <w:rPr>
          <w:rFonts w:ascii="Verdana" w:hAnsi="Verdana"/>
          <w:b w:val="0"/>
        </w:rPr>
        <w:t xml:space="preserve">Dla zasilania kamery należy wyprowadzić obwód ze sterownika sygnalizacji świetlnej poprzez kanalizację kablową wprowadzić do masztu z wysięgnikiem do kamery drogowej. W szafie sterownika należy umieścić zasilacz </w:t>
      </w:r>
      <w:proofErr w:type="spellStart"/>
      <w:r w:rsidRPr="00F23C35">
        <w:rPr>
          <w:rFonts w:ascii="Verdana" w:hAnsi="Verdana"/>
          <w:b w:val="0"/>
        </w:rPr>
        <w:t>PoE</w:t>
      </w:r>
      <w:proofErr w:type="spellEnd"/>
      <w:r w:rsidRPr="00F23C35">
        <w:rPr>
          <w:rFonts w:ascii="Verdana" w:hAnsi="Verdana"/>
          <w:b w:val="0"/>
        </w:rPr>
        <w:t xml:space="preserve">. </w:t>
      </w:r>
    </w:p>
    <w:p w14:paraId="157CA4D0" w14:textId="77777777" w:rsidR="00AB195D" w:rsidRPr="008A7E1F" w:rsidRDefault="00AB195D" w:rsidP="00B261F5">
      <w:pPr>
        <w:pStyle w:val="Nag4"/>
        <w:keepNext w:val="0"/>
        <w:tabs>
          <w:tab w:val="clear" w:pos="567"/>
        </w:tabs>
        <w:overflowPunct/>
        <w:autoSpaceDE/>
        <w:autoSpaceDN/>
        <w:adjustRightInd/>
        <w:spacing w:line="360" w:lineRule="auto"/>
        <w:ind w:left="0" w:firstLine="0"/>
        <w:rPr>
          <w:rFonts w:ascii="Verdana" w:hAnsi="Verdana"/>
          <w:b w:val="0"/>
        </w:rPr>
      </w:pPr>
      <w:r w:rsidRPr="00F23C35">
        <w:rPr>
          <w:rFonts w:ascii="Verdana" w:hAnsi="Verdana"/>
          <w:b w:val="0"/>
        </w:rPr>
        <w:t>Obwód wykonać przewodem UTP kat. 6 4*2*0,5 przeznaczonym do montażu na zewnątrz, odpornym na promienie słoneczne w izolacji o żyłach miedzianych</w:t>
      </w:r>
    </w:p>
    <w:p w14:paraId="53804F12" w14:textId="109ADF6F" w:rsidR="00C337BA" w:rsidRPr="00C337BA" w:rsidRDefault="00C337BA" w:rsidP="00B261F5">
      <w:pPr>
        <w:spacing w:after="153" w:line="360" w:lineRule="auto"/>
        <w:ind w:left="-5" w:right="1"/>
        <w:jc w:val="both"/>
        <w:rPr>
          <w:rFonts w:ascii="Verdana" w:hAnsi="Verdana"/>
          <w:sz w:val="20"/>
          <w:szCs w:val="20"/>
        </w:rPr>
      </w:pPr>
      <w:r w:rsidRPr="00C337BA">
        <w:rPr>
          <w:rFonts w:ascii="Verdana" w:hAnsi="Verdana"/>
          <w:sz w:val="20"/>
          <w:szCs w:val="20"/>
        </w:rPr>
        <w:t xml:space="preserve">Szczegółowe wytyczne w zakresie wymagań dotyczących urządzeń sygnalizacji jak i zasad ich montażu i umieszczania zamieszczono w załącznikach do niniejszego dokumentu, </w:t>
      </w:r>
      <w:r w:rsidRPr="00C337BA">
        <w:rPr>
          <w:rFonts w:ascii="Verdana" w:hAnsi="Verdana"/>
          <w:sz w:val="20"/>
          <w:szCs w:val="20"/>
        </w:rPr>
        <w:br/>
        <w:t xml:space="preserve">w szczególności w </w:t>
      </w:r>
      <w:proofErr w:type="spellStart"/>
      <w:r w:rsidR="00EB4148">
        <w:rPr>
          <w:rFonts w:ascii="Verdana" w:hAnsi="Verdana"/>
          <w:sz w:val="20"/>
          <w:szCs w:val="20"/>
        </w:rPr>
        <w:t>WWiORB</w:t>
      </w:r>
      <w:proofErr w:type="spellEnd"/>
      <w:r w:rsidR="00EB4148">
        <w:rPr>
          <w:rFonts w:ascii="Verdana" w:hAnsi="Verdana"/>
          <w:sz w:val="20"/>
          <w:szCs w:val="20"/>
        </w:rPr>
        <w:t xml:space="preserve"> D.07.03.01 Sygnalizacja świetlna.</w:t>
      </w:r>
    </w:p>
    <w:p w14:paraId="4E1695DE" w14:textId="77777777" w:rsidR="00C337BA" w:rsidRPr="00AE0BB7" w:rsidRDefault="00C337BA" w:rsidP="00ED4D6E">
      <w:pPr>
        <w:spacing w:after="153" w:line="360" w:lineRule="auto"/>
        <w:ind w:left="-5" w:right="1"/>
        <w:jc w:val="both"/>
        <w:rPr>
          <w:rFonts w:ascii="Verdana" w:hAnsi="Verdana"/>
          <w:sz w:val="20"/>
          <w:szCs w:val="20"/>
        </w:rPr>
      </w:pPr>
    </w:p>
    <w:p w14:paraId="64AE8095" w14:textId="5C2C0CD1" w:rsidR="006C4315" w:rsidRDefault="006C4315" w:rsidP="00EE5AE9">
      <w:pPr>
        <w:pStyle w:val="Akapitzlist"/>
        <w:numPr>
          <w:ilvl w:val="0"/>
          <w:numId w:val="27"/>
        </w:numPr>
        <w:tabs>
          <w:tab w:val="left" w:pos="709"/>
        </w:tabs>
        <w:spacing w:after="0" w:line="360" w:lineRule="auto"/>
        <w:ind w:left="709" w:hanging="283"/>
        <w:jc w:val="both"/>
        <w:outlineLvl w:val="0"/>
        <w:rPr>
          <w:rFonts w:ascii="Verdana" w:eastAsiaTheme="majorEastAsia" w:hAnsi="Verdana" w:cstheme="majorBidi"/>
          <w:b/>
          <w:bCs/>
          <w:sz w:val="24"/>
          <w:szCs w:val="40"/>
        </w:rPr>
      </w:pPr>
      <w:bookmarkStart w:id="11" w:name="_Toc208562548"/>
      <w:r w:rsidRPr="00EE5AE9">
        <w:rPr>
          <w:rFonts w:ascii="Verdana" w:eastAsiaTheme="majorEastAsia" w:hAnsi="Verdana" w:cstheme="majorBidi"/>
          <w:b/>
          <w:bCs/>
          <w:sz w:val="24"/>
          <w:szCs w:val="40"/>
        </w:rPr>
        <w:t>Zawartość dokumentacji objętej zamówieniem</w:t>
      </w:r>
      <w:bookmarkEnd w:id="11"/>
    </w:p>
    <w:p w14:paraId="20F48D9D" w14:textId="77777777" w:rsidR="00634D39" w:rsidRPr="00EE5AE9" w:rsidRDefault="00634D39" w:rsidP="00634D39">
      <w:pPr>
        <w:pStyle w:val="Akapitzlist"/>
        <w:tabs>
          <w:tab w:val="left" w:pos="709"/>
        </w:tabs>
        <w:spacing w:after="0" w:line="360" w:lineRule="auto"/>
        <w:ind w:left="709"/>
        <w:jc w:val="both"/>
        <w:outlineLvl w:val="0"/>
        <w:rPr>
          <w:rFonts w:ascii="Verdana" w:eastAsiaTheme="majorEastAsia" w:hAnsi="Verdana" w:cstheme="majorBidi"/>
          <w:b/>
          <w:bCs/>
          <w:sz w:val="24"/>
          <w:szCs w:val="40"/>
        </w:rPr>
      </w:pPr>
    </w:p>
    <w:p w14:paraId="1587C9D8" w14:textId="77EE4C8E" w:rsidR="006C4315" w:rsidRPr="00DD7EE6" w:rsidRDefault="006C4315" w:rsidP="00BA7A5D">
      <w:pPr>
        <w:spacing w:after="0" w:line="360" w:lineRule="auto"/>
        <w:jc w:val="both"/>
        <w:rPr>
          <w:rFonts w:ascii="Verdana" w:hAnsi="Verdana"/>
          <w:bCs/>
          <w:sz w:val="20"/>
          <w:szCs w:val="20"/>
        </w:rPr>
      </w:pPr>
      <w:r w:rsidRPr="00DD7EE6">
        <w:rPr>
          <w:rFonts w:ascii="Verdana" w:hAnsi="Verdana"/>
          <w:sz w:val="20"/>
          <w:szCs w:val="20"/>
        </w:rPr>
        <w:t>Opracowania projektowe będące przedmiotem zamówienia należy wykonać przy uwzględnieniu obowiązujących przepisów i aktów prawnych oraz zarządzeń wydanych przez Generalnego Dyrektora Dróg Krajowych i Autostrad, a w szczególności postanowienia zawarte w Zarządzeniu</w:t>
      </w:r>
      <w:r w:rsidRPr="00DD7EE6">
        <w:rPr>
          <w:rFonts w:ascii="Verdana" w:hAnsi="Verdana"/>
          <w:bCs/>
          <w:sz w:val="20"/>
          <w:szCs w:val="20"/>
        </w:rPr>
        <w:t xml:space="preserve"> nr 34 Generalnego Dyrektora Dróg Krajowych </w:t>
      </w:r>
      <w:r w:rsidRPr="00DD7EE6">
        <w:rPr>
          <w:rFonts w:ascii="Verdana" w:hAnsi="Verdana"/>
          <w:bCs/>
          <w:sz w:val="20"/>
          <w:szCs w:val="20"/>
        </w:rPr>
        <w:br/>
        <w:t xml:space="preserve">i Autostrad z dnia 3 czerwca 2011 roku zmieniającego Zarządzenie nr 17 z dnia 11 maja </w:t>
      </w:r>
      <w:r w:rsidRPr="00DD7EE6">
        <w:rPr>
          <w:rFonts w:ascii="Verdana" w:hAnsi="Verdana"/>
          <w:bCs/>
          <w:sz w:val="20"/>
          <w:szCs w:val="20"/>
        </w:rPr>
        <w:lastRenderedPageBreak/>
        <w:t>2009 r. w sprawie stadiów i składu dokumentacji projektowej dla dróg i mostów w fazie przygotowania zadań</w:t>
      </w:r>
      <w:r w:rsidR="00C574E9">
        <w:rPr>
          <w:rFonts w:ascii="Verdana" w:hAnsi="Verdana"/>
          <w:bCs/>
          <w:sz w:val="20"/>
          <w:szCs w:val="20"/>
        </w:rPr>
        <w:t>.</w:t>
      </w:r>
    </w:p>
    <w:p w14:paraId="155724A9" w14:textId="77777777" w:rsidR="006C4315" w:rsidRDefault="006C4315" w:rsidP="004F73B7">
      <w:pPr>
        <w:spacing w:after="0" w:line="360" w:lineRule="auto"/>
        <w:jc w:val="both"/>
        <w:rPr>
          <w:rFonts w:ascii="Verdana" w:hAnsi="Verdana" w:cs="Times New Roman"/>
          <w:sz w:val="20"/>
          <w:szCs w:val="20"/>
        </w:rPr>
      </w:pPr>
    </w:p>
    <w:p w14:paraId="4259194B" w14:textId="11B6DF31" w:rsidR="00C574E9" w:rsidRDefault="00C574E9" w:rsidP="00C574E9">
      <w:pPr>
        <w:spacing w:after="0" w:line="360" w:lineRule="auto"/>
        <w:jc w:val="both"/>
        <w:rPr>
          <w:rFonts w:ascii="Verdana" w:hAnsi="Verdana" w:cs="Times New Roman"/>
          <w:sz w:val="20"/>
          <w:szCs w:val="20"/>
        </w:rPr>
      </w:pPr>
      <w:r>
        <w:rPr>
          <w:rFonts w:ascii="Verdana" w:hAnsi="Verdana" w:cs="Times New Roman"/>
          <w:sz w:val="20"/>
          <w:szCs w:val="20"/>
        </w:rPr>
        <w:t>Poniżej wskazane</w:t>
      </w:r>
      <w:r w:rsidRPr="00C574E9">
        <w:rPr>
          <w:rFonts w:ascii="Verdana" w:hAnsi="Verdana" w:cs="Times New Roman"/>
          <w:sz w:val="20"/>
          <w:szCs w:val="20"/>
        </w:rPr>
        <w:t xml:space="preserve"> liczby opracowań </w:t>
      </w:r>
      <w:r>
        <w:rPr>
          <w:rFonts w:ascii="Verdana" w:hAnsi="Verdana" w:cs="Times New Roman"/>
          <w:sz w:val="20"/>
          <w:szCs w:val="20"/>
        </w:rPr>
        <w:t>dotyczą</w:t>
      </w:r>
      <w:r w:rsidRPr="00C574E9">
        <w:rPr>
          <w:rFonts w:ascii="Verdana" w:hAnsi="Verdana" w:cs="Times New Roman"/>
          <w:sz w:val="20"/>
          <w:szCs w:val="20"/>
        </w:rPr>
        <w:t xml:space="preserve"> wersji ostatecznej dla Zamawiającego</w:t>
      </w:r>
      <w:r>
        <w:rPr>
          <w:rFonts w:ascii="Verdana" w:hAnsi="Verdana" w:cs="Times New Roman"/>
          <w:sz w:val="20"/>
          <w:szCs w:val="20"/>
        </w:rPr>
        <w:t>. D</w:t>
      </w:r>
      <w:r w:rsidRPr="00C574E9">
        <w:rPr>
          <w:rFonts w:ascii="Verdana" w:hAnsi="Verdana" w:cs="Times New Roman"/>
          <w:sz w:val="20"/>
          <w:szCs w:val="20"/>
        </w:rPr>
        <w:t xml:space="preserve">odatkowo Wykonawca wykona egzemplarze </w:t>
      </w:r>
      <w:r>
        <w:rPr>
          <w:rFonts w:ascii="Verdana" w:hAnsi="Verdana" w:cs="Times New Roman"/>
          <w:sz w:val="20"/>
          <w:szCs w:val="20"/>
        </w:rPr>
        <w:t>potrzebne</w:t>
      </w:r>
      <w:r w:rsidRPr="00C574E9">
        <w:rPr>
          <w:rFonts w:ascii="Verdana" w:hAnsi="Verdana" w:cs="Times New Roman"/>
          <w:sz w:val="20"/>
          <w:szCs w:val="20"/>
        </w:rPr>
        <w:t xml:space="preserve"> do uzyskania wymaganych opinii, uzgodnień, warunków, decyzji</w:t>
      </w:r>
      <w:r>
        <w:rPr>
          <w:rFonts w:ascii="Verdana" w:hAnsi="Verdana" w:cs="Times New Roman"/>
          <w:sz w:val="20"/>
          <w:szCs w:val="20"/>
        </w:rPr>
        <w:t>,</w:t>
      </w:r>
      <w:r w:rsidRPr="00C574E9">
        <w:rPr>
          <w:rFonts w:ascii="Verdana" w:hAnsi="Verdana" w:cs="Times New Roman"/>
          <w:sz w:val="20"/>
          <w:szCs w:val="20"/>
        </w:rPr>
        <w:t xml:space="preserve"> itp.</w:t>
      </w:r>
      <w:r>
        <w:rPr>
          <w:rFonts w:ascii="Verdana" w:hAnsi="Verdana" w:cs="Times New Roman"/>
          <w:sz w:val="20"/>
          <w:szCs w:val="20"/>
        </w:rPr>
        <w:t xml:space="preserve"> w niezbędnej ilości.</w:t>
      </w:r>
    </w:p>
    <w:p w14:paraId="5EE74730" w14:textId="77777777" w:rsidR="00C574E9" w:rsidRPr="00DD7EE6" w:rsidRDefault="00C574E9" w:rsidP="00C574E9">
      <w:pPr>
        <w:spacing w:after="0" w:line="360" w:lineRule="auto"/>
        <w:jc w:val="both"/>
        <w:rPr>
          <w:rFonts w:ascii="Verdana" w:hAnsi="Verdana" w:cs="Times New Roman"/>
          <w:sz w:val="20"/>
          <w:szCs w:val="20"/>
        </w:rPr>
      </w:pPr>
    </w:p>
    <w:p w14:paraId="4B261BEB" w14:textId="77777777"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W ramach zamówienia wykonane mają być następujące rodzaje opracowań projektowych:</w:t>
      </w:r>
    </w:p>
    <w:p w14:paraId="1009ECE0" w14:textId="77777777" w:rsidR="006C4315" w:rsidRPr="00DD7EE6" w:rsidRDefault="006C4315">
      <w:pPr>
        <w:spacing w:after="0" w:line="360" w:lineRule="auto"/>
        <w:jc w:val="both"/>
        <w:rPr>
          <w:rFonts w:ascii="Verdana" w:hAnsi="Verdana"/>
          <w:sz w:val="20"/>
          <w:szCs w:val="20"/>
        </w:rPr>
      </w:pPr>
    </w:p>
    <w:p w14:paraId="67D1136E" w14:textId="2AFBB5F4" w:rsidR="006C4315" w:rsidRPr="00DD7EE6" w:rsidRDefault="006C4315" w:rsidP="00D019C9">
      <w:pPr>
        <w:pStyle w:val="Akapitzlist"/>
        <w:numPr>
          <w:ilvl w:val="0"/>
          <w:numId w:val="17"/>
        </w:numPr>
        <w:spacing w:after="0" w:line="360" w:lineRule="auto"/>
        <w:ind w:left="426" w:hanging="426"/>
        <w:jc w:val="both"/>
        <w:rPr>
          <w:rFonts w:ascii="Verdana" w:hAnsi="Verdana"/>
          <w:sz w:val="20"/>
          <w:szCs w:val="20"/>
        </w:rPr>
      </w:pPr>
      <w:r w:rsidRPr="00DD7EE6">
        <w:rPr>
          <w:rFonts w:ascii="Verdana" w:eastAsia="Times New Roman" w:hAnsi="Verdana" w:cs="Arial"/>
          <w:b/>
          <w:bCs/>
          <w:sz w:val="20"/>
          <w:szCs w:val="20"/>
          <w:lang w:eastAsia="pl-PL"/>
        </w:rPr>
        <w:t>Mapa do celów projektowych</w:t>
      </w:r>
      <w:r w:rsidR="00D22BDF" w:rsidRPr="00DD7EE6">
        <w:rPr>
          <w:rFonts w:ascii="Verdana" w:eastAsia="Times New Roman" w:hAnsi="Verdana" w:cs="Arial"/>
          <w:sz w:val="20"/>
          <w:szCs w:val="20"/>
          <w:lang w:eastAsia="pl-PL"/>
        </w:rPr>
        <w:t xml:space="preserve"> </w:t>
      </w:r>
      <w:r w:rsidR="00360538">
        <w:rPr>
          <w:rFonts w:ascii="Verdana" w:eastAsia="Times New Roman" w:hAnsi="Verdana" w:cs="Arial"/>
          <w:sz w:val="20"/>
          <w:szCs w:val="20"/>
          <w:lang w:eastAsia="pl-PL"/>
        </w:rPr>
        <w:t xml:space="preserve">– </w:t>
      </w:r>
      <w:r w:rsidR="00D22BDF" w:rsidRPr="00DD7EE6">
        <w:rPr>
          <w:rFonts w:ascii="Verdana" w:eastAsia="Times New Roman" w:hAnsi="Verdana" w:cs="Arial"/>
          <w:sz w:val="20"/>
          <w:szCs w:val="20"/>
          <w:lang w:eastAsia="pl-PL"/>
        </w:rPr>
        <w:t>1 egzemplarz</w:t>
      </w:r>
      <w:r w:rsidR="00C574E9">
        <w:rPr>
          <w:rFonts w:ascii="Verdana" w:eastAsia="Times New Roman" w:hAnsi="Verdana" w:cs="Arial"/>
          <w:sz w:val="20"/>
          <w:szCs w:val="20"/>
          <w:lang w:eastAsia="pl-PL"/>
        </w:rPr>
        <w:t xml:space="preserve"> dla Zamawiającego</w:t>
      </w:r>
    </w:p>
    <w:p w14:paraId="5AE35CCB" w14:textId="77777777" w:rsidR="006C4315" w:rsidRPr="00DD7EE6" w:rsidRDefault="006C4315" w:rsidP="00BD3713">
      <w:pPr>
        <w:spacing w:after="0" w:line="360" w:lineRule="auto"/>
        <w:jc w:val="both"/>
        <w:rPr>
          <w:rFonts w:ascii="Verdana" w:hAnsi="Verdana"/>
          <w:sz w:val="20"/>
          <w:szCs w:val="20"/>
        </w:rPr>
      </w:pPr>
      <w:r w:rsidRPr="00DD7EE6">
        <w:rPr>
          <w:rFonts w:ascii="Verdana" w:hAnsi="Verdana"/>
          <w:sz w:val="20"/>
          <w:szCs w:val="20"/>
        </w:rPr>
        <w:t xml:space="preserve">Zakresem mapy należy objąć teren niezbędny dla zamówienia. Zakres mapy do celów projektowych powinien obejmować obszar otaczający teren inwestycji w pasie co najmniej 30 m. W przypadków terenów zurbanizowanych obszar ten powinien wynosić co najmniej 60 m. Mapę do celów projektowych należy opracować w skali 1:500 w formie elektronicznej oraz papierowej. Jeżeli wykonana mapa ma skalę różniącą się od mapy zasadniczej o więcej niż 1 stopień (np. 1:500 mapa do celów projektowania, a 1:2000 mapa zasadnicza), mapę tę należy wykonać niezależnie od mapy zasadniczej, a nie poprzez jej </w:t>
      </w:r>
      <w:proofErr w:type="spellStart"/>
      <w:r w:rsidRPr="00DD7EE6">
        <w:rPr>
          <w:rFonts w:ascii="Verdana" w:hAnsi="Verdana"/>
          <w:sz w:val="20"/>
          <w:szCs w:val="20"/>
        </w:rPr>
        <w:t>fotopowiększenie</w:t>
      </w:r>
      <w:proofErr w:type="spellEnd"/>
      <w:r w:rsidRPr="00DD7EE6">
        <w:rPr>
          <w:rFonts w:ascii="Verdana" w:hAnsi="Verdana"/>
          <w:sz w:val="20"/>
          <w:szCs w:val="20"/>
        </w:rPr>
        <w:t>.</w:t>
      </w:r>
    </w:p>
    <w:p w14:paraId="5F6BBEEC" w14:textId="77777777" w:rsidR="006C4315" w:rsidRPr="00DD7EE6" w:rsidRDefault="006C4315" w:rsidP="00BD3713">
      <w:pPr>
        <w:spacing w:after="0" w:line="360" w:lineRule="auto"/>
        <w:jc w:val="both"/>
        <w:rPr>
          <w:rFonts w:ascii="Verdana" w:hAnsi="Verdana"/>
          <w:sz w:val="20"/>
          <w:szCs w:val="20"/>
        </w:rPr>
      </w:pPr>
      <w:r w:rsidRPr="00DD7EE6">
        <w:rPr>
          <w:rFonts w:ascii="Verdana" w:hAnsi="Verdana"/>
          <w:sz w:val="20"/>
          <w:szCs w:val="20"/>
        </w:rPr>
        <w:t xml:space="preserve">Mapa do celów projektowania powinna spełniać wymagania określone w ustawie Prawo geodezyjne i kartograficzne, Rozporządzeniu Ministra Gospodarki Przestrzennej </w:t>
      </w:r>
      <w:r w:rsidRPr="00DD7EE6">
        <w:rPr>
          <w:rFonts w:ascii="Verdana" w:hAnsi="Verdana"/>
          <w:sz w:val="20"/>
          <w:szCs w:val="20"/>
        </w:rPr>
        <w:br/>
        <w:t>i Budownictwa w sprawie rodzajów i zakresu opracowań geodezyjno-kartograficznych oraz czynności geodezyjnych obowiązujących w budownictwie (Dz. U. z 1995 r. Nr. 25, poz. 133 z późniejszymi zmianami) i specyfikacjach technicznych obejmujących potrzeby drogownictwa w zakresie geodezji i kartografii oraz nabywania nieruchomości:</w:t>
      </w:r>
    </w:p>
    <w:p w14:paraId="43884225" w14:textId="54D8A80B" w:rsidR="00EC64ED" w:rsidRPr="00F23C35" w:rsidRDefault="00F23C35" w:rsidP="00360538">
      <w:pPr>
        <w:numPr>
          <w:ilvl w:val="0"/>
          <w:numId w:val="3"/>
        </w:numPr>
        <w:tabs>
          <w:tab w:val="left" w:pos="284"/>
        </w:tabs>
        <w:spacing w:after="0" w:line="360" w:lineRule="auto"/>
        <w:ind w:left="0" w:firstLine="0"/>
        <w:jc w:val="both"/>
        <w:rPr>
          <w:rFonts w:ascii="Verdana" w:hAnsi="Verdana"/>
          <w:sz w:val="20"/>
          <w:szCs w:val="20"/>
        </w:rPr>
      </w:pPr>
      <w:r w:rsidRPr="00F23C35">
        <w:rPr>
          <w:rFonts w:ascii="Verdana" w:hAnsi="Verdana"/>
          <w:sz w:val="20"/>
          <w:szCs w:val="20"/>
        </w:rPr>
        <w:t>SP.10.30.00-Specyfikacja na projektowanie</w:t>
      </w:r>
    </w:p>
    <w:p w14:paraId="5D5E5A2F" w14:textId="439B6A6E" w:rsidR="00EC64ED" w:rsidRPr="00DD7EE6" w:rsidRDefault="00EC64ED" w:rsidP="00360538">
      <w:pPr>
        <w:numPr>
          <w:ilvl w:val="0"/>
          <w:numId w:val="3"/>
        </w:numPr>
        <w:tabs>
          <w:tab w:val="left" w:pos="284"/>
        </w:tabs>
        <w:spacing w:after="0" w:line="360" w:lineRule="auto"/>
        <w:ind w:left="0" w:firstLine="0"/>
        <w:jc w:val="both"/>
        <w:rPr>
          <w:rFonts w:ascii="Verdana" w:hAnsi="Verdana"/>
          <w:sz w:val="20"/>
          <w:szCs w:val="20"/>
        </w:rPr>
      </w:pPr>
      <w:r w:rsidRPr="00DD7EE6">
        <w:rPr>
          <w:rFonts w:ascii="Verdana" w:hAnsi="Verdana"/>
          <w:sz w:val="20"/>
          <w:szCs w:val="20"/>
        </w:rPr>
        <w:t xml:space="preserve">SP.30.10.00 </w:t>
      </w:r>
      <w:r w:rsidR="006C4315" w:rsidRPr="00DD7EE6">
        <w:rPr>
          <w:rFonts w:ascii="Verdana" w:hAnsi="Verdana"/>
          <w:sz w:val="20"/>
          <w:szCs w:val="20"/>
        </w:rPr>
        <w:t xml:space="preserve">– </w:t>
      </w:r>
      <w:r w:rsidRPr="00DD7EE6">
        <w:rPr>
          <w:rFonts w:ascii="Verdana" w:hAnsi="Verdana"/>
          <w:sz w:val="20"/>
          <w:szCs w:val="20"/>
        </w:rPr>
        <w:t>Mapa do celów projektowania dróg, wersja 2.5, W</w:t>
      </w:r>
      <w:r w:rsidR="00360538">
        <w:rPr>
          <w:rFonts w:ascii="Verdana" w:hAnsi="Verdana"/>
          <w:sz w:val="20"/>
          <w:szCs w:val="20"/>
        </w:rPr>
        <w:t>-</w:t>
      </w:r>
      <w:proofErr w:type="spellStart"/>
      <w:r w:rsidR="00360538">
        <w:rPr>
          <w:rFonts w:ascii="Verdana" w:hAnsi="Verdana"/>
          <w:sz w:val="20"/>
          <w:szCs w:val="20"/>
        </w:rPr>
        <w:t>wa</w:t>
      </w:r>
      <w:proofErr w:type="spellEnd"/>
      <w:r w:rsidRPr="00DD7EE6">
        <w:rPr>
          <w:rFonts w:ascii="Verdana" w:hAnsi="Verdana"/>
          <w:sz w:val="20"/>
          <w:szCs w:val="20"/>
        </w:rPr>
        <w:t>, grudzień 2022 r.</w:t>
      </w:r>
    </w:p>
    <w:p w14:paraId="07B6A7A0" w14:textId="77777777" w:rsidR="006C4315" w:rsidRPr="00DD7EE6" w:rsidRDefault="006C4315" w:rsidP="00BD3713">
      <w:pPr>
        <w:spacing w:after="0" w:line="360" w:lineRule="auto"/>
        <w:jc w:val="both"/>
        <w:rPr>
          <w:rFonts w:ascii="Verdana" w:hAnsi="Verdana"/>
          <w:sz w:val="20"/>
          <w:szCs w:val="20"/>
        </w:rPr>
      </w:pPr>
      <w:r w:rsidRPr="00DD7EE6">
        <w:rPr>
          <w:rFonts w:ascii="Verdana" w:hAnsi="Verdana"/>
          <w:sz w:val="20"/>
          <w:szCs w:val="20"/>
        </w:rPr>
        <w:t>Granice nieruchomości w zasięgu opracowania Wykonawca zobowiązany jest wskazać według istniejącego stanu prawnego lub z ewidencji gruntów, jeżeli granice nie posiadają stanu prawnego.</w:t>
      </w:r>
    </w:p>
    <w:p w14:paraId="054963D8" w14:textId="77777777" w:rsidR="006C4315" w:rsidRPr="00DD7EE6" w:rsidRDefault="006C4315" w:rsidP="00BD3713">
      <w:pPr>
        <w:spacing w:after="0" w:line="360" w:lineRule="auto"/>
        <w:jc w:val="both"/>
        <w:rPr>
          <w:rFonts w:ascii="Verdana" w:hAnsi="Verdana"/>
          <w:sz w:val="20"/>
          <w:szCs w:val="20"/>
        </w:rPr>
      </w:pPr>
      <w:r w:rsidRPr="00DD7EE6">
        <w:rPr>
          <w:rFonts w:ascii="Verdana" w:hAnsi="Verdana"/>
          <w:sz w:val="20"/>
          <w:szCs w:val="20"/>
        </w:rPr>
        <w:t xml:space="preserve">Jeżeli punkty graniczne nie zostały ustalone wg stanu prawnego lub brak jest danych geodezyjnych do ich wznowienia, należy granice przyjąć według stanu uwidocznionego </w:t>
      </w:r>
      <w:r w:rsidR="00087159" w:rsidRPr="00DD7EE6">
        <w:rPr>
          <w:rFonts w:ascii="Verdana" w:hAnsi="Verdana"/>
          <w:sz w:val="20"/>
          <w:szCs w:val="20"/>
        </w:rPr>
        <w:br/>
      </w:r>
      <w:r w:rsidRPr="00DD7EE6">
        <w:rPr>
          <w:rFonts w:ascii="Verdana" w:hAnsi="Verdana"/>
          <w:sz w:val="20"/>
          <w:szCs w:val="20"/>
        </w:rPr>
        <w:t>w katastrze nieruchomości (ewidencji gruntów).</w:t>
      </w:r>
    </w:p>
    <w:p w14:paraId="6B880A37" w14:textId="77777777" w:rsidR="006C4315" w:rsidRPr="00DD7EE6" w:rsidRDefault="006C4315" w:rsidP="00BD3713">
      <w:pPr>
        <w:spacing w:after="0" w:line="360" w:lineRule="auto"/>
        <w:jc w:val="both"/>
        <w:rPr>
          <w:rFonts w:ascii="Verdana" w:hAnsi="Verdana"/>
          <w:sz w:val="20"/>
          <w:szCs w:val="20"/>
        </w:rPr>
      </w:pPr>
      <w:r w:rsidRPr="00DD7EE6">
        <w:rPr>
          <w:rFonts w:ascii="Verdana" w:hAnsi="Verdana"/>
          <w:sz w:val="20"/>
          <w:szCs w:val="20"/>
        </w:rPr>
        <w:t>Przy ustalaniu granic gruntów pod drogami, należy uwzględnić przepisy ustawy o drogach publicznych oraz przepisy ustaw związanych.</w:t>
      </w:r>
    </w:p>
    <w:p w14:paraId="5CFCDB63" w14:textId="77777777" w:rsidR="006C4315" w:rsidRPr="00DD7EE6" w:rsidRDefault="006C4315" w:rsidP="00BD3713">
      <w:pPr>
        <w:spacing w:after="0" w:line="360" w:lineRule="auto"/>
        <w:jc w:val="both"/>
        <w:rPr>
          <w:rFonts w:ascii="Verdana" w:hAnsi="Verdana"/>
          <w:sz w:val="20"/>
          <w:szCs w:val="20"/>
        </w:rPr>
      </w:pPr>
    </w:p>
    <w:p w14:paraId="6B794518" w14:textId="77777777" w:rsidR="006C4315" w:rsidRPr="00DD7EE6" w:rsidRDefault="006C4315" w:rsidP="00BD3713">
      <w:pPr>
        <w:spacing w:after="0" w:line="360" w:lineRule="auto"/>
        <w:jc w:val="both"/>
        <w:rPr>
          <w:rFonts w:ascii="Verdana" w:hAnsi="Verdana"/>
          <w:sz w:val="20"/>
          <w:szCs w:val="20"/>
        </w:rPr>
      </w:pPr>
      <w:r w:rsidRPr="00DD7EE6">
        <w:rPr>
          <w:rFonts w:ascii="Verdana" w:hAnsi="Verdana"/>
          <w:sz w:val="20"/>
          <w:szCs w:val="20"/>
        </w:rPr>
        <w:t>Zakres, zawartość i format mapy do celów projektowych należy dostosować do wymagań wynikających z:</w:t>
      </w:r>
    </w:p>
    <w:p w14:paraId="265CABA5" w14:textId="77777777" w:rsidR="006C4315" w:rsidRPr="00DD7EE6" w:rsidRDefault="006C4315" w:rsidP="00360538">
      <w:pPr>
        <w:numPr>
          <w:ilvl w:val="0"/>
          <w:numId w:val="4"/>
        </w:numPr>
        <w:tabs>
          <w:tab w:val="left" w:pos="284"/>
        </w:tabs>
        <w:spacing w:after="0" w:line="360" w:lineRule="auto"/>
        <w:ind w:left="0" w:firstLine="0"/>
        <w:jc w:val="both"/>
        <w:rPr>
          <w:rFonts w:ascii="Verdana" w:hAnsi="Verdana"/>
          <w:sz w:val="20"/>
          <w:szCs w:val="20"/>
        </w:rPr>
      </w:pPr>
      <w:r w:rsidRPr="00DD7EE6">
        <w:rPr>
          <w:rFonts w:ascii="Verdana" w:hAnsi="Verdana"/>
          <w:sz w:val="20"/>
          <w:szCs w:val="20"/>
        </w:rPr>
        <w:t>Przepisów i instrukcji geodezyjnych i kartograficznych</w:t>
      </w:r>
    </w:p>
    <w:p w14:paraId="4C31B195" w14:textId="77777777" w:rsidR="006C4315" w:rsidRPr="00DD7EE6" w:rsidRDefault="006C4315" w:rsidP="00360538">
      <w:pPr>
        <w:numPr>
          <w:ilvl w:val="0"/>
          <w:numId w:val="4"/>
        </w:numPr>
        <w:tabs>
          <w:tab w:val="left" w:pos="284"/>
        </w:tabs>
        <w:spacing w:after="0" w:line="360" w:lineRule="auto"/>
        <w:ind w:left="0" w:firstLine="0"/>
        <w:jc w:val="both"/>
        <w:rPr>
          <w:rFonts w:ascii="Verdana" w:hAnsi="Verdana"/>
          <w:sz w:val="20"/>
          <w:szCs w:val="20"/>
        </w:rPr>
      </w:pPr>
      <w:r w:rsidRPr="00DD7EE6">
        <w:rPr>
          <w:rFonts w:ascii="Verdana" w:hAnsi="Verdana"/>
          <w:sz w:val="20"/>
          <w:szCs w:val="20"/>
        </w:rPr>
        <w:t>Prawa budowlanego</w:t>
      </w:r>
    </w:p>
    <w:p w14:paraId="29767666" w14:textId="77777777" w:rsidR="006C4315" w:rsidRPr="00DD7EE6" w:rsidRDefault="006C4315" w:rsidP="00BD3713">
      <w:pPr>
        <w:spacing w:after="0" w:line="360" w:lineRule="auto"/>
        <w:jc w:val="both"/>
        <w:rPr>
          <w:rFonts w:ascii="Verdana" w:hAnsi="Verdana"/>
          <w:sz w:val="20"/>
          <w:szCs w:val="20"/>
          <w:u w:val="single"/>
        </w:rPr>
      </w:pPr>
    </w:p>
    <w:p w14:paraId="40A8F5A8" w14:textId="77777777" w:rsidR="006C4315" w:rsidRPr="00DD7EE6" w:rsidRDefault="006C4315" w:rsidP="00BD3713">
      <w:pPr>
        <w:spacing w:after="0" w:line="360" w:lineRule="auto"/>
        <w:jc w:val="both"/>
        <w:rPr>
          <w:rFonts w:ascii="Verdana" w:hAnsi="Verdana"/>
          <w:sz w:val="20"/>
          <w:szCs w:val="20"/>
          <w:u w:val="single"/>
        </w:rPr>
      </w:pPr>
      <w:r w:rsidRPr="00DD7EE6">
        <w:rPr>
          <w:rFonts w:ascii="Verdana" w:hAnsi="Verdana"/>
          <w:sz w:val="20"/>
          <w:szCs w:val="20"/>
          <w:u w:val="single"/>
        </w:rPr>
        <w:lastRenderedPageBreak/>
        <w:t>Zawartość opracowania dla Zamawiającego:</w:t>
      </w:r>
    </w:p>
    <w:p w14:paraId="66C84613" w14:textId="1BBCAEA9" w:rsidR="006C4315" w:rsidRPr="00DD7EE6" w:rsidRDefault="006C4315" w:rsidP="00360538">
      <w:pPr>
        <w:numPr>
          <w:ilvl w:val="0"/>
          <w:numId w:val="5"/>
        </w:numPr>
        <w:tabs>
          <w:tab w:val="clear" w:pos="720"/>
          <w:tab w:val="num" w:pos="284"/>
        </w:tabs>
        <w:spacing w:after="0" w:line="360" w:lineRule="auto"/>
        <w:ind w:left="284" w:hanging="284"/>
        <w:jc w:val="both"/>
        <w:rPr>
          <w:rFonts w:ascii="Verdana" w:hAnsi="Verdana"/>
          <w:sz w:val="20"/>
          <w:szCs w:val="20"/>
        </w:rPr>
      </w:pPr>
      <w:r w:rsidRPr="00DD7EE6">
        <w:rPr>
          <w:rFonts w:ascii="Verdana" w:hAnsi="Verdana"/>
          <w:sz w:val="20"/>
          <w:szCs w:val="20"/>
        </w:rPr>
        <w:t xml:space="preserve">Sprawozdanie techniczne z wykonywania prac wraz z kopią mapy wywiadu w terenie </w:t>
      </w:r>
      <w:r w:rsidR="00087159" w:rsidRPr="00DD7EE6">
        <w:rPr>
          <w:rFonts w:ascii="Verdana" w:hAnsi="Verdana"/>
          <w:sz w:val="20"/>
          <w:szCs w:val="20"/>
        </w:rPr>
        <w:br/>
      </w:r>
      <w:r w:rsidRPr="00DD7EE6">
        <w:rPr>
          <w:rFonts w:ascii="Verdana" w:hAnsi="Verdana"/>
          <w:sz w:val="20"/>
          <w:szCs w:val="20"/>
        </w:rPr>
        <w:t>w formacie pdf</w:t>
      </w:r>
      <w:r w:rsidR="00360538">
        <w:rPr>
          <w:rFonts w:ascii="Verdana" w:hAnsi="Verdana"/>
          <w:sz w:val="20"/>
          <w:szCs w:val="20"/>
        </w:rPr>
        <w:t>;</w:t>
      </w:r>
    </w:p>
    <w:p w14:paraId="2C3529A9" w14:textId="4ACEF51E" w:rsidR="006C4315" w:rsidRPr="00DD7EE6" w:rsidRDefault="006C4315" w:rsidP="00360538">
      <w:pPr>
        <w:numPr>
          <w:ilvl w:val="0"/>
          <w:numId w:val="5"/>
        </w:numPr>
        <w:tabs>
          <w:tab w:val="clear" w:pos="720"/>
          <w:tab w:val="num" w:pos="284"/>
        </w:tabs>
        <w:spacing w:after="0" w:line="360" w:lineRule="auto"/>
        <w:ind w:left="284" w:hanging="284"/>
        <w:jc w:val="both"/>
        <w:rPr>
          <w:rFonts w:ascii="Verdana" w:hAnsi="Verdana"/>
          <w:sz w:val="20"/>
          <w:szCs w:val="20"/>
        </w:rPr>
      </w:pPr>
      <w:r w:rsidRPr="00DD7EE6">
        <w:rPr>
          <w:rFonts w:ascii="Verdana" w:hAnsi="Verdana"/>
          <w:sz w:val="20"/>
          <w:szCs w:val="20"/>
        </w:rPr>
        <w:t>Mapa do celów projektowych (S+W+U+E) poświadczona przez właściwy ośrodek dokumentacji geodezyjnej wydruk oraz wersja numeryczna (*.</w:t>
      </w:r>
      <w:proofErr w:type="spellStart"/>
      <w:r w:rsidRPr="00DD7EE6">
        <w:rPr>
          <w:rFonts w:ascii="Verdana" w:hAnsi="Verdana"/>
          <w:sz w:val="20"/>
          <w:szCs w:val="20"/>
        </w:rPr>
        <w:t>dwg</w:t>
      </w:r>
      <w:proofErr w:type="spellEnd"/>
      <w:r w:rsidRPr="00DD7EE6">
        <w:rPr>
          <w:rFonts w:ascii="Verdana" w:hAnsi="Verdana"/>
          <w:sz w:val="20"/>
          <w:szCs w:val="20"/>
        </w:rPr>
        <w:t>, *.</w:t>
      </w:r>
      <w:proofErr w:type="spellStart"/>
      <w:r w:rsidRPr="00DD7EE6">
        <w:rPr>
          <w:rFonts w:ascii="Verdana" w:hAnsi="Verdana"/>
          <w:sz w:val="20"/>
          <w:szCs w:val="20"/>
        </w:rPr>
        <w:t>dgn</w:t>
      </w:r>
      <w:proofErr w:type="spellEnd"/>
      <w:r w:rsidRPr="00DD7EE6">
        <w:rPr>
          <w:rFonts w:ascii="Verdana" w:hAnsi="Verdana"/>
          <w:sz w:val="20"/>
          <w:szCs w:val="20"/>
        </w:rPr>
        <w:t xml:space="preserve">) wraz </w:t>
      </w:r>
      <w:r w:rsidR="00087159" w:rsidRPr="00DD7EE6">
        <w:rPr>
          <w:rFonts w:ascii="Verdana" w:hAnsi="Verdana"/>
          <w:sz w:val="20"/>
          <w:szCs w:val="20"/>
        </w:rPr>
        <w:br/>
      </w:r>
      <w:r w:rsidRPr="00DD7EE6">
        <w:rPr>
          <w:rFonts w:ascii="Verdana" w:hAnsi="Verdana"/>
          <w:sz w:val="20"/>
          <w:szCs w:val="20"/>
        </w:rPr>
        <w:t>z wypisami z rejestru gruntów oraz odpisami z ksiąg wieczystych lub wykazu hipotecznego</w:t>
      </w:r>
      <w:r w:rsidR="00360538">
        <w:rPr>
          <w:rFonts w:ascii="Verdana" w:hAnsi="Verdana"/>
          <w:sz w:val="20"/>
          <w:szCs w:val="20"/>
        </w:rPr>
        <w:t>;</w:t>
      </w:r>
      <w:r w:rsidRPr="00DD7EE6">
        <w:rPr>
          <w:rFonts w:ascii="Verdana" w:hAnsi="Verdana"/>
          <w:sz w:val="20"/>
          <w:szCs w:val="20"/>
        </w:rPr>
        <w:t xml:space="preserve">                 </w:t>
      </w:r>
    </w:p>
    <w:p w14:paraId="0E8BFB4F" w14:textId="0A7B47BF" w:rsidR="006C4315" w:rsidRPr="00DD7EE6" w:rsidRDefault="006C4315" w:rsidP="00360538">
      <w:pPr>
        <w:numPr>
          <w:ilvl w:val="0"/>
          <w:numId w:val="5"/>
        </w:numPr>
        <w:tabs>
          <w:tab w:val="clear" w:pos="720"/>
          <w:tab w:val="num" w:pos="284"/>
        </w:tabs>
        <w:spacing w:after="0" w:line="360" w:lineRule="auto"/>
        <w:ind w:left="284" w:hanging="284"/>
        <w:jc w:val="both"/>
        <w:rPr>
          <w:rFonts w:ascii="Verdana" w:hAnsi="Verdana"/>
          <w:sz w:val="20"/>
          <w:szCs w:val="20"/>
        </w:rPr>
      </w:pPr>
      <w:r w:rsidRPr="00DD7EE6">
        <w:rPr>
          <w:rFonts w:ascii="Verdana" w:hAnsi="Verdana"/>
          <w:sz w:val="20"/>
          <w:szCs w:val="20"/>
        </w:rPr>
        <w:t>Wykazy współrzędnych punktów osnowy i punktów granicznych w postaci numerycznej (plik tekstowy) wraz z wydrukiem</w:t>
      </w:r>
      <w:r w:rsidR="00360538">
        <w:rPr>
          <w:rFonts w:ascii="Verdana" w:hAnsi="Verdana"/>
          <w:sz w:val="20"/>
          <w:szCs w:val="20"/>
        </w:rPr>
        <w:t>;</w:t>
      </w:r>
    </w:p>
    <w:p w14:paraId="2B34C10B" w14:textId="46203AF7" w:rsidR="006C4315" w:rsidRPr="00DD7EE6" w:rsidRDefault="006C4315" w:rsidP="00360538">
      <w:pPr>
        <w:numPr>
          <w:ilvl w:val="0"/>
          <w:numId w:val="5"/>
        </w:numPr>
        <w:tabs>
          <w:tab w:val="clear" w:pos="720"/>
          <w:tab w:val="num" w:pos="284"/>
        </w:tabs>
        <w:spacing w:after="0" w:line="360" w:lineRule="auto"/>
        <w:ind w:left="284" w:hanging="284"/>
        <w:jc w:val="both"/>
        <w:rPr>
          <w:rFonts w:ascii="Verdana" w:hAnsi="Verdana"/>
          <w:sz w:val="20"/>
          <w:szCs w:val="20"/>
        </w:rPr>
      </w:pPr>
      <w:r w:rsidRPr="00DD7EE6">
        <w:rPr>
          <w:rFonts w:ascii="Verdana" w:hAnsi="Verdana"/>
          <w:sz w:val="20"/>
          <w:szCs w:val="20"/>
        </w:rPr>
        <w:t>Wykazy współrzędnych wszystkich punktów z pomiaru sytuacyjno-wysokościowego w postaci numerycznej (plik tekstowy)</w:t>
      </w:r>
      <w:r w:rsidR="00360538">
        <w:rPr>
          <w:rFonts w:ascii="Verdana" w:hAnsi="Verdana"/>
          <w:sz w:val="20"/>
          <w:szCs w:val="20"/>
        </w:rPr>
        <w:t>;</w:t>
      </w:r>
    </w:p>
    <w:p w14:paraId="21DE9771" w14:textId="4BB32044" w:rsidR="006C4315" w:rsidRPr="00DD7EE6" w:rsidRDefault="006C4315" w:rsidP="00360538">
      <w:pPr>
        <w:numPr>
          <w:ilvl w:val="0"/>
          <w:numId w:val="5"/>
        </w:numPr>
        <w:tabs>
          <w:tab w:val="clear" w:pos="720"/>
          <w:tab w:val="num" w:pos="284"/>
        </w:tabs>
        <w:spacing w:after="0" w:line="360" w:lineRule="auto"/>
        <w:ind w:left="284" w:hanging="284"/>
        <w:jc w:val="both"/>
        <w:rPr>
          <w:rFonts w:ascii="Verdana" w:hAnsi="Verdana"/>
          <w:sz w:val="20"/>
          <w:szCs w:val="20"/>
        </w:rPr>
      </w:pPr>
      <w:r w:rsidRPr="00DD7EE6">
        <w:rPr>
          <w:rFonts w:ascii="Verdana" w:hAnsi="Verdana"/>
          <w:sz w:val="20"/>
          <w:szCs w:val="20"/>
        </w:rPr>
        <w:t>Wykaz współrzędnych punktów granicznych pasa drogowego (wydruk i wersja numeryczna w pliku tekstowym)</w:t>
      </w:r>
      <w:r w:rsidR="00360538">
        <w:rPr>
          <w:rFonts w:ascii="Verdana" w:hAnsi="Verdana"/>
          <w:sz w:val="20"/>
          <w:szCs w:val="20"/>
        </w:rPr>
        <w:t>;</w:t>
      </w:r>
    </w:p>
    <w:p w14:paraId="736498B9" w14:textId="77777777" w:rsidR="006C4315" w:rsidRPr="00DD7EE6" w:rsidRDefault="006C4315" w:rsidP="00360538">
      <w:pPr>
        <w:numPr>
          <w:ilvl w:val="0"/>
          <w:numId w:val="5"/>
        </w:numPr>
        <w:tabs>
          <w:tab w:val="clear" w:pos="720"/>
          <w:tab w:val="num" w:pos="284"/>
        </w:tabs>
        <w:spacing w:after="0" w:line="360" w:lineRule="auto"/>
        <w:ind w:left="284" w:hanging="284"/>
        <w:jc w:val="both"/>
        <w:rPr>
          <w:rFonts w:ascii="Verdana" w:hAnsi="Verdana"/>
          <w:sz w:val="20"/>
          <w:szCs w:val="20"/>
        </w:rPr>
      </w:pPr>
      <w:r w:rsidRPr="00DD7EE6">
        <w:rPr>
          <w:rFonts w:ascii="Verdana" w:hAnsi="Verdana"/>
          <w:sz w:val="20"/>
          <w:szCs w:val="20"/>
        </w:rPr>
        <w:t xml:space="preserve">Pomiary geodezyjne, obejmujące geodezyjną inwentaryzację terenu niezbędnego dla zamówienia. </w:t>
      </w:r>
    </w:p>
    <w:p w14:paraId="10B2C0CA" w14:textId="77777777" w:rsidR="006C4315" w:rsidRPr="00DD7EE6" w:rsidRDefault="006C4315" w:rsidP="00BD3713">
      <w:pPr>
        <w:spacing w:after="0" w:line="360" w:lineRule="auto"/>
        <w:jc w:val="both"/>
        <w:rPr>
          <w:rFonts w:ascii="Verdana" w:hAnsi="Verdana"/>
          <w:sz w:val="20"/>
          <w:szCs w:val="20"/>
        </w:rPr>
      </w:pPr>
    </w:p>
    <w:p w14:paraId="349AC79F" w14:textId="77777777" w:rsidR="006C4315" w:rsidRPr="00DD7EE6" w:rsidRDefault="006C4315" w:rsidP="00BD3713">
      <w:pPr>
        <w:spacing w:after="0" w:line="360" w:lineRule="auto"/>
        <w:jc w:val="both"/>
        <w:rPr>
          <w:rFonts w:ascii="Verdana" w:hAnsi="Verdana"/>
          <w:sz w:val="20"/>
          <w:szCs w:val="20"/>
        </w:rPr>
      </w:pPr>
      <w:r w:rsidRPr="00DD7EE6">
        <w:rPr>
          <w:rFonts w:ascii="Verdana" w:hAnsi="Verdana"/>
          <w:sz w:val="20"/>
          <w:szCs w:val="20"/>
          <w:u w:val="single"/>
        </w:rPr>
        <w:t>Zakres pomiarów geodezyjnych winien być dostosowany do charakterystyki przedmiotu zamówienia, obejmując geodezyjną inwentaryzację pasa drogowego. Pomiarem należy objąć wszelkie istotne elementy pasa drogowego mające odniesienie i związek z zakresem zamówienia</w:t>
      </w:r>
      <w:r w:rsidRPr="00DD7EE6">
        <w:rPr>
          <w:rFonts w:ascii="Verdana" w:hAnsi="Verdana"/>
          <w:sz w:val="20"/>
          <w:szCs w:val="20"/>
        </w:rPr>
        <w:t xml:space="preserve">. </w:t>
      </w:r>
    </w:p>
    <w:p w14:paraId="30E8E81E" w14:textId="77777777" w:rsidR="006C4315" w:rsidRPr="00DD7EE6" w:rsidRDefault="006C4315" w:rsidP="00BD3713">
      <w:pPr>
        <w:spacing w:after="0" w:line="360" w:lineRule="auto"/>
        <w:jc w:val="both"/>
        <w:rPr>
          <w:rFonts w:ascii="Verdana" w:hAnsi="Verdana"/>
          <w:sz w:val="20"/>
          <w:szCs w:val="20"/>
        </w:rPr>
      </w:pPr>
    </w:p>
    <w:p w14:paraId="721D9A11" w14:textId="77777777" w:rsidR="006C4315" w:rsidRPr="00DD7EE6" w:rsidRDefault="006C4315" w:rsidP="00BD3713">
      <w:pPr>
        <w:spacing w:after="0" w:line="360" w:lineRule="auto"/>
        <w:jc w:val="both"/>
        <w:rPr>
          <w:rFonts w:ascii="Verdana" w:hAnsi="Verdana"/>
          <w:sz w:val="20"/>
          <w:szCs w:val="20"/>
        </w:rPr>
      </w:pPr>
      <w:r w:rsidRPr="00DD7EE6">
        <w:rPr>
          <w:rFonts w:ascii="Verdana" w:hAnsi="Verdana"/>
          <w:sz w:val="20"/>
          <w:szCs w:val="20"/>
        </w:rPr>
        <w:t>Wypisy z rejestru gruntów i wykaz właścicieli działek należy przedstawić dla:</w:t>
      </w:r>
    </w:p>
    <w:p w14:paraId="74AC6FD7" w14:textId="77777777" w:rsidR="006C4315" w:rsidRPr="00DD7EE6" w:rsidRDefault="006C4315" w:rsidP="00360538">
      <w:pPr>
        <w:numPr>
          <w:ilvl w:val="0"/>
          <w:numId w:val="6"/>
        </w:numPr>
        <w:tabs>
          <w:tab w:val="clear" w:pos="786"/>
          <w:tab w:val="num" w:pos="284"/>
        </w:tabs>
        <w:spacing w:after="0" w:line="360" w:lineRule="auto"/>
        <w:ind w:left="284" w:hanging="284"/>
        <w:jc w:val="both"/>
        <w:rPr>
          <w:rFonts w:ascii="Verdana" w:hAnsi="Verdana"/>
          <w:sz w:val="20"/>
          <w:szCs w:val="20"/>
        </w:rPr>
      </w:pPr>
      <w:r w:rsidRPr="00DD7EE6">
        <w:rPr>
          <w:rFonts w:ascii="Verdana" w:hAnsi="Verdana"/>
          <w:sz w:val="20"/>
          <w:szCs w:val="20"/>
        </w:rPr>
        <w:t>nieruchomości niezbędnych do zlokalizowania zaprojektowanych rozwiązań projektowych,</w:t>
      </w:r>
    </w:p>
    <w:p w14:paraId="164B7A14" w14:textId="77777777" w:rsidR="006C4315" w:rsidRPr="00DD7EE6" w:rsidRDefault="006C4315" w:rsidP="00360538">
      <w:pPr>
        <w:numPr>
          <w:ilvl w:val="0"/>
          <w:numId w:val="6"/>
        </w:numPr>
        <w:tabs>
          <w:tab w:val="clear" w:pos="786"/>
          <w:tab w:val="num" w:pos="284"/>
        </w:tabs>
        <w:spacing w:after="0" w:line="360" w:lineRule="auto"/>
        <w:ind w:left="284" w:hanging="284"/>
        <w:jc w:val="both"/>
        <w:rPr>
          <w:rFonts w:ascii="Verdana" w:hAnsi="Verdana"/>
          <w:sz w:val="20"/>
          <w:szCs w:val="20"/>
        </w:rPr>
      </w:pPr>
      <w:r w:rsidRPr="00DD7EE6">
        <w:rPr>
          <w:rFonts w:ascii="Verdana" w:hAnsi="Verdana"/>
          <w:sz w:val="20"/>
          <w:szCs w:val="20"/>
        </w:rPr>
        <w:t>nieruchomości bezpośrednio sąsiadujących z terenem inwestycji,</w:t>
      </w:r>
    </w:p>
    <w:p w14:paraId="68970530" w14:textId="77777777" w:rsidR="006C4315" w:rsidRPr="00DD7EE6" w:rsidRDefault="006C4315" w:rsidP="00360538">
      <w:pPr>
        <w:numPr>
          <w:ilvl w:val="0"/>
          <w:numId w:val="6"/>
        </w:numPr>
        <w:tabs>
          <w:tab w:val="clear" w:pos="786"/>
          <w:tab w:val="num" w:pos="284"/>
        </w:tabs>
        <w:spacing w:after="0" w:line="360" w:lineRule="auto"/>
        <w:ind w:left="284" w:hanging="284"/>
        <w:jc w:val="both"/>
        <w:rPr>
          <w:rFonts w:ascii="Verdana" w:hAnsi="Verdana"/>
          <w:sz w:val="20"/>
          <w:szCs w:val="20"/>
        </w:rPr>
      </w:pPr>
      <w:r w:rsidRPr="00DD7EE6">
        <w:rPr>
          <w:rFonts w:ascii="Verdana" w:hAnsi="Verdana"/>
          <w:sz w:val="20"/>
          <w:szCs w:val="20"/>
        </w:rPr>
        <w:t>nieruchomości niezbędnych do czasowego zajęcia,</w:t>
      </w:r>
    </w:p>
    <w:p w14:paraId="04AEFDEC" w14:textId="1CD1723F" w:rsidR="006C4315" w:rsidRDefault="006C4315" w:rsidP="00360538">
      <w:pPr>
        <w:numPr>
          <w:ilvl w:val="0"/>
          <w:numId w:val="6"/>
        </w:numPr>
        <w:tabs>
          <w:tab w:val="clear" w:pos="786"/>
          <w:tab w:val="num" w:pos="284"/>
        </w:tabs>
        <w:spacing w:after="0" w:line="360" w:lineRule="auto"/>
        <w:ind w:left="284" w:hanging="284"/>
        <w:jc w:val="both"/>
        <w:rPr>
          <w:rFonts w:ascii="Verdana" w:hAnsi="Verdana"/>
          <w:sz w:val="20"/>
          <w:szCs w:val="20"/>
        </w:rPr>
      </w:pPr>
      <w:r w:rsidRPr="00DD7EE6">
        <w:rPr>
          <w:rFonts w:ascii="Verdana" w:hAnsi="Verdana"/>
          <w:sz w:val="20"/>
          <w:szCs w:val="20"/>
        </w:rPr>
        <w:t>nieruchomości, na których znajduje się zieleń konieczna do usunięcia lub ewentualnego zabezpieczenia.</w:t>
      </w:r>
    </w:p>
    <w:p w14:paraId="2A18A0A6" w14:textId="77777777" w:rsidR="00634D39" w:rsidRPr="00DD7EE6" w:rsidRDefault="00634D39" w:rsidP="00634D39">
      <w:pPr>
        <w:spacing w:after="0" w:line="360" w:lineRule="auto"/>
        <w:ind w:left="284"/>
        <w:jc w:val="both"/>
        <w:rPr>
          <w:rFonts w:ascii="Verdana" w:hAnsi="Verdana"/>
          <w:sz w:val="20"/>
          <w:szCs w:val="20"/>
        </w:rPr>
      </w:pPr>
    </w:p>
    <w:p w14:paraId="4138A487" w14:textId="071017C3" w:rsidR="006C4315" w:rsidRPr="00360538" w:rsidRDefault="006C4315" w:rsidP="00360538">
      <w:pPr>
        <w:pStyle w:val="Akapitzlist"/>
        <w:numPr>
          <w:ilvl w:val="0"/>
          <w:numId w:val="17"/>
        </w:numPr>
        <w:spacing w:after="0" w:line="360" w:lineRule="auto"/>
        <w:ind w:left="426" w:hanging="426"/>
        <w:jc w:val="both"/>
        <w:rPr>
          <w:rFonts w:ascii="Verdana" w:hAnsi="Verdana"/>
          <w:sz w:val="20"/>
          <w:szCs w:val="20"/>
        </w:rPr>
      </w:pPr>
      <w:r w:rsidRPr="00360538">
        <w:rPr>
          <w:rFonts w:ascii="Verdana" w:eastAsia="Times New Roman" w:hAnsi="Verdana" w:cs="Arial"/>
          <w:b/>
          <w:bCs/>
          <w:sz w:val="20"/>
          <w:szCs w:val="20"/>
          <w:lang w:eastAsia="pl-PL"/>
        </w:rPr>
        <w:t>Inwentaryz</w:t>
      </w:r>
      <w:r w:rsidR="00D22BDF" w:rsidRPr="00360538">
        <w:rPr>
          <w:rFonts w:ascii="Verdana" w:eastAsia="Times New Roman" w:hAnsi="Verdana" w:cs="Arial"/>
          <w:b/>
          <w:bCs/>
          <w:sz w:val="20"/>
          <w:szCs w:val="20"/>
          <w:lang w:eastAsia="pl-PL"/>
        </w:rPr>
        <w:t>acja zadrzewienia i plan wyrębu</w:t>
      </w:r>
      <w:r w:rsidR="00360538">
        <w:rPr>
          <w:rFonts w:ascii="Verdana" w:eastAsia="Times New Roman" w:hAnsi="Verdana" w:cs="Arial"/>
          <w:b/>
          <w:bCs/>
          <w:sz w:val="20"/>
          <w:szCs w:val="20"/>
          <w:lang w:eastAsia="pl-PL"/>
        </w:rPr>
        <w:t xml:space="preserve"> </w:t>
      </w:r>
      <w:r w:rsidR="00360538" w:rsidRPr="00DD7EE6">
        <w:rPr>
          <w:rFonts w:ascii="Verdana" w:eastAsia="Times New Roman" w:hAnsi="Verdana" w:cs="Times New Roman"/>
          <w:b/>
          <w:bCs/>
          <w:sz w:val="20"/>
          <w:szCs w:val="20"/>
          <w:lang w:eastAsia="pl-PL"/>
        </w:rPr>
        <w:t>(jeśli okaże się niezbędny)</w:t>
      </w:r>
      <w:r w:rsidR="00360538">
        <w:rPr>
          <w:rFonts w:ascii="Verdana" w:eastAsia="Times New Roman" w:hAnsi="Verdana" w:cs="Times New Roman"/>
          <w:b/>
          <w:bCs/>
          <w:sz w:val="20"/>
          <w:szCs w:val="20"/>
          <w:lang w:eastAsia="pl-PL"/>
        </w:rPr>
        <w:t xml:space="preserve"> </w:t>
      </w:r>
      <w:r w:rsidR="00360538">
        <w:rPr>
          <w:rFonts w:ascii="Verdana" w:eastAsia="Times New Roman" w:hAnsi="Verdana" w:cs="Times New Roman"/>
          <w:b/>
          <w:bCs/>
          <w:sz w:val="20"/>
          <w:szCs w:val="20"/>
          <w:lang w:eastAsia="pl-PL"/>
        </w:rPr>
        <w:br/>
      </w:r>
      <w:r w:rsidR="00D22BDF" w:rsidRPr="00360538">
        <w:rPr>
          <w:rFonts w:ascii="Verdana" w:eastAsia="Times New Roman" w:hAnsi="Verdana" w:cs="Arial"/>
          <w:sz w:val="20"/>
          <w:szCs w:val="20"/>
          <w:lang w:eastAsia="pl-PL"/>
        </w:rPr>
        <w:t xml:space="preserve">– </w:t>
      </w:r>
      <w:r w:rsidR="00C574E9">
        <w:rPr>
          <w:rFonts w:ascii="Verdana" w:eastAsia="Times New Roman" w:hAnsi="Verdana" w:cs="Arial"/>
          <w:sz w:val="20"/>
          <w:szCs w:val="20"/>
          <w:lang w:eastAsia="pl-PL"/>
        </w:rPr>
        <w:t>4</w:t>
      </w:r>
      <w:r w:rsidR="00D22BDF" w:rsidRPr="00360538">
        <w:rPr>
          <w:rFonts w:ascii="Verdana" w:eastAsia="Times New Roman" w:hAnsi="Verdana" w:cs="Arial"/>
          <w:sz w:val="20"/>
          <w:szCs w:val="20"/>
          <w:lang w:eastAsia="pl-PL"/>
        </w:rPr>
        <w:t xml:space="preserve"> egzemplarz</w:t>
      </w:r>
      <w:r w:rsidR="00C574E9">
        <w:rPr>
          <w:rFonts w:ascii="Verdana" w:eastAsia="Times New Roman" w:hAnsi="Verdana" w:cs="Arial"/>
          <w:sz w:val="20"/>
          <w:szCs w:val="20"/>
          <w:lang w:eastAsia="pl-PL"/>
        </w:rPr>
        <w:t>e dla Zamawiającego</w:t>
      </w:r>
    </w:p>
    <w:p w14:paraId="350CAC08" w14:textId="77777777" w:rsidR="006C4315" w:rsidRPr="00DD7EE6" w:rsidRDefault="006C4315">
      <w:pPr>
        <w:spacing w:after="0" w:line="360" w:lineRule="auto"/>
        <w:jc w:val="both"/>
        <w:rPr>
          <w:rFonts w:ascii="Verdana" w:hAnsi="Verdana"/>
          <w:bCs/>
          <w:sz w:val="20"/>
          <w:szCs w:val="20"/>
        </w:rPr>
      </w:pPr>
      <w:r w:rsidRPr="00DD7EE6">
        <w:rPr>
          <w:rFonts w:ascii="Verdana" w:hAnsi="Verdana"/>
          <w:bCs/>
          <w:sz w:val="20"/>
          <w:szCs w:val="20"/>
        </w:rPr>
        <w:t>I</w:t>
      </w:r>
      <w:r w:rsidRPr="00DD7EE6">
        <w:rPr>
          <w:rFonts w:ascii="Verdana" w:hAnsi="Verdana"/>
          <w:sz w:val="20"/>
          <w:szCs w:val="20"/>
        </w:rPr>
        <w:t xml:space="preserve">nwentaryzacją należy objąć drzewa i krzewy zagrażające bezpieczeństwu ruchu oraz </w:t>
      </w:r>
      <w:r w:rsidRPr="00DD7EE6">
        <w:rPr>
          <w:rFonts w:ascii="Verdana" w:hAnsi="Verdana"/>
          <w:bCs/>
          <w:sz w:val="20"/>
          <w:szCs w:val="20"/>
        </w:rPr>
        <w:t>kolidujące z rozwiązaniami projektowymi i w oparciu o art. 83 Ustawy z dnia 16 kwietnia 2004 r. o ochronie przyrody ze szczególnym uwzględnieniem art. 5 ustawy z dnia 21 maja 2010 roku o zmianie ustawy o udostępnianiu informacji o środowisku i jego ochronie, udziale społeczeństwa w ochronie środowiska oraz o ocenach oddziaływania na środowisko oraz niektórych innych ustawach (Dz. U. 2010 nr 119 poz.804). Inwentaryzację należy wykonać pod kątem występowania gatunków chronionych zarówno prawem polskim, europejskim jak i międzynarodowym oraz pod kątem występowania miejsc lęgowych ptaków.</w:t>
      </w:r>
    </w:p>
    <w:p w14:paraId="42307258" w14:textId="77777777" w:rsidR="006C4315" w:rsidRPr="00DD7EE6" w:rsidRDefault="006C4315">
      <w:pPr>
        <w:spacing w:after="0" w:line="360" w:lineRule="auto"/>
        <w:jc w:val="both"/>
        <w:rPr>
          <w:rFonts w:ascii="Verdana" w:hAnsi="Verdana"/>
          <w:bCs/>
          <w:sz w:val="20"/>
          <w:szCs w:val="20"/>
        </w:rPr>
      </w:pPr>
      <w:r w:rsidRPr="00DD7EE6">
        <w:rPr>
          <w:rFonts w:ascii="Verdana" w:hAnsi="Verdana"/>
          <w:bCs/>
          <w:sz w:val="20"/>
          <w:szCs w:val="20"/>
        </w:rPr>
        <w:lastRenderedPageBreak/>
        <w:t xml:space="preserve"> </w:t>
      </w:r>
    </w:p>
    <w:p w14:paraId="579F5FBA" w14:textId="77777777" w:rsidR="006C4315" w:rsidRPr="00DD7EE6" w:rsidRDefault="006C4315">
      <w:pPr>
        <w:spacing w:after="0" w:line="360" w:lineRule="auto"/>
        <w:jc w:val="both"/>
        <w:rPr>
          <w:rFonts w:ascii="Verdana" w:hAnsi="Verdana"/>
          <w:bCs/>
          <w:sz w:val="20"/>
          <w:szCs w:val="20"/>
        </w:rPr>
      </w:pPr>
      <w:r w:rsidRPr="00DD7EE6">
        <w:rPr>
          <w:rFonts w:ascii="Verdana" w:hAnsi="Verdana"/>
          <w:bCs/>
          <w:sz w:val="20"/>
          <w:szCs w:val="20"/>
        </w:rPr>
        <w:t>W inwentaryzacji należy zawrzeć w szczególności:</w:t>
      </w:r>
    </w:p>
    <w:p w14:paraId="18284088" w14:textId="77777777" w:rsidR="006C4315" w:rsidRPr="00DD7EE6" w:rsidRDefault="006C4315" w:rsidP="00D019C9">
      <w:pPr>
        <w:pStyle w:val="Akapitzlist"/>
        <w:numPr>
          <w:ilvl w:val="0"/>
          <w:numId w:val="13"/>
        </w:numPr>
        <w:spacing w:after="0" w:line="360" w:lineRule="auto"/>
        <w:ind w:left="284" w:hanging="284"/>
        <w:jc w:val="both"/>
        <w:rPr>
          <w:rFonts w:ascii="Verdana" w:hAnsi="Verdana"/>
          <w:bCs/>
          <w:sz w:val="20"/>
          <w:szCs w:val="20"/>
        </w:rPr>
      </w:pPr>
      <w:r w:rsidRPr="00DD7EE6">
        <w:rPr>
          <w:rFonts w:ascii="Verdana" w:hAnsi="Verdana"/>
          <w:bCs/>
          <w:sz w:val="20"/>
          <w:szCs w:val="20"/>
        </w:rPr>
        <w:t>część opisową z przeprowadzonej inwentaryzacji,</w:t>
      </w:r>
    </w:p>
    <w:p w14:paraId="5B4072B4" w14:textId="70224DCE" w:rsidR="006C4315" w:rsidRPr="00DD7EE6" w:rsidRDefault="006C4315" w:rsidP="00D019C9">
      <w:pPr>
        <w:pStyle w:val="Akapitzlist"/>
        <w:numPr>
          <w:ilvl w:val="0"/>
          <w:numId w:val="13"/>
        </w:numPr>
        <w:spacing w:after="0" w:line="360" w:lineRule="auto"/>
        <w:ind w:left="284" w:hanging="284"/>
        <w:jc w:val="both"/>
        <w:rPr>
          <w:rFonts w:ascii="Verdana" w:hAnsi="Verdana"/>
          <w:bCs/>
          <w:sz w:val="20"/>
          <w:szCs w:val="20"/>
        </w:rPr>
      </w:pPr>
      <w:r w:rsidRPr="00DD7EE6">
        <w:rPr>
          <w:rFonts w:ascii="Verdana" w:hAnsi="Verdana"/>
          <w:bCs/>
          <w:sz w:val="20"/>
          <w:szCs w:val="20"/>
        </w:rPr>
        <w:t xml:space="preserve">dokładną lokalizację inwentaryzowanej zieleni na planie sytuacyjnym, wykonanym </w:t>
      </w:r>
      <w:r w:rsidR="00360538">
        <w:rPr>
          <w:rFonts w:ascii="Verdana" w:hAnsi="Verdana"/>
          <w:bCs/>
          <w:sz w:val="20"/>
          <w:szCs w:val="20"/>
        </w:rPr>
        <w:br/>
      </w:r>
      <w:r w:rsidRPr="00DD7EE6">
        <w:rPr>
          <w:rFonts w:ascii="Verdana" w:hAnsi="Verdana"/>
          <w:bCs/>
          <w:sz w:val="20"/>
          <w:szCs w:val="20"/>
        </w:rPr>
        <w:t>na aktualnym podkładzie geodezyjnym z naniesioną nakładką ewidencyjną, z wyszczególnieniem kolorem czerwonym zieleni przeznaczonej do usunięcia,</w:t>
      </w:r>
    </w:p>
    <w:p w14:paraId="527D404D" w14:textId="77777777" w:rsidR="006C4315" w:rsidRPr="00DD7EE6" w:rsidRDefault="006C4315" w:rsidP="00D019C9">
      <w:pPr>
        <w:pStyle w:val="Akapitzlist"/>
        <w:numPr>
          <w:ilvl w:val="0"/>
          <w:numId w:val="13"/>
        </w:numPr>
        <w:spacing w:after="0" w:line="360" w:lineRule="auto"/>
        <w:ind w:left="284" w:hanging="284"/>
        <w:jc w:val="both"/>
        <w:rPr>
          <w:rFonts w:ascii="Verdana" w:hAnsi="Verdana"/>
          <w:bCs/>
          <w:sz w:val="20"/>
          <w:szCs w:val="20"/>
        </w:rPr>
      </w:pPr>
      <w:r w:rsidRPr="00DD7EE6">
        <w:rPr>
          <w:rFonts w:ascii="Verdana" w:hAnsi="Verdana"/>
          <w:bCs/>
          <w:sz w:val="20"/>
          <w:szCs w:val="20"/>
        </w:rPr>
        <w:t>tabelę inwentaryzacyjną w następującej formie:</w:t>
      </w:r>
    </w:p>
    <w:p w14:paraId="2A18ACCE" w14:textId="77777777" w:rsidR="006C4315" w:rsidRPr="00DD7EE6" w:rsidRDefault="006C4315">
      <w:pPr>
        <w:spacing w:after="0" w:line="360" w:lineRule="auto"/>
        <w:ind w:left="284"/>
        <w:jc w:val="both"/>
        <w:rPr>
          <w:rFonts w:ascii="Verdana" w:hAnsi="Verdana"/>
          <w:bCs/>
          <w:sz w:val="20"/>
          <w:szCs w:val="20"/>
        </w:rPr>
      </w:pPr>
    </w:p>
    <w:tbl>
      <w:tblPr>
        <w:tblpPr w:leftFromText="141" w:rightFromText="141" w:vertAnchor="text" w:horzAnchor="margin" w:tblpXSpec="center" w:tblpY="34"/>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4"/>
        <w:gridCol w:w="956"/>
        <w:gridCol w:w="1467"/>
        <w:gridCol w:w="1276"/>
        <w:gridCol w:w="1559"/>
        <w:gridCol w:w="850"/>
        <w:gridCol w:w="1418"/>
        <w:gridCol w:w="1417"/>
      </w:tblGrid>
      <w:tr w:rsidR="006C4315" w:rsidRPr="00DD7EE6" w14:paraId="6261AA49" w14:textId="77777777" w:rsidTr="00D60C5F">
        <w:trPr>
          <w:cantSplit/>
          <w:trHeight w:val="1833"/>
        </w:trPr>
        <w:tc>
          <w:tcPr>
            <w:tcW w:w="804" w:type="dxa"/>
            <w:textDirection w:val="btLr"/>
            <w:vAlign w:val="center"/>
          </w:tcPr>
          <w:p w14:paraId="0FAA24B8" w14:textId="77777777" w:rsidR="006C4315" w:rsidRPr="00DD7EE6" w:rsidRDefault="006C4315" w:rsidP="006166AE">
            <w:pPr>
              <w:spacing w:after="0" w:line="360" w:lineRule="auto"/>
              <w:ind w:left="113" w:right="-121"/>
              <w:jc w:val="center"/>
              <w:rPr>
                <w:rFonts w:ascii="Verdana" w:hAnsi="Verdana"/>
                <w:bCs/>
                <w:sz w:val="20"/>
                <w:szCs w:val="20"/>
              </w:rPr>
            </w:pPr>
            <w:r w:rsidRPr="00DD7EE6">
              <w:rPr>
                <w:rFonts w:ascii="Verdana" w:hAnsi="Verdana"/>
                <w:bCs/>
                <w:sz w:val="20"/>
                <w:szCs w:val="20"/>
              </w:rPr>
              <w:t>Obiekt nr</w:t>
            </w:r>
          </w:p>
        </w:tc>
        <w:tc>
          <w:tcPr>
            <w:tcW w:w="956" w:type="dxa"/>
            <w:textDirection w:val="btLr"/>
            <w:vAlign w:val="center"/>
          </w:tcPr>
          <w:p w14:paraId="0D4F5E12" w14:textId="77777777" w:rsidR="006C4315" w:rsidRPr="00DD7EE6" w:rsidRDefault="006C4315" w:rsidP="006166AE">
            <w:pPr>
              <w:spacing w:after="0" w:line="360" w:lineRule="auto"/>
              <w:ind w:left="113" w:right="113"/>
              <w:jc w:val="center"/>
              <w:rPr>
                <w:rFonts w:ascii="Verdana" w:hAnsi="Verdana"/>
                <w:bCs/>
                <w:sz w:val="20"/>
                <w:szCs w:val="20"/>
              </w:rPr>
            </w:pPr>
            <w:r w:rsidRPr="00DD7EE6">
              <w:rPr>
                <w:rFonts w:ascii="Verdana" w:hAnsi="Verdana"/>
                <w:bCs/>
                <w:sz w:val="20"/>
                <w:szCs w:val="20"/>
              </w:rPr>
              <w:t>Nazwa gatunku/nazwa łacińska</w:t>
            </w:r>
          </w:p>
        </w:tc>
        <w:tc>
          <w:tcPr>
            <w:tcW w:w="1467" w:type="dxa"/>
            <w:textDirection w:val="btLr"/>
            <w:vAlign w:val="center"/>
          </w:tcPr>
          <w:p w14:paraId="38D886FF" w14:textId="77777777" w:rsidR="006C4315" w:rsidRPr="00DD7EE6" w:rsidRDefault="006C4315" w:rsidP="00376513">
            <w:pPr>
              <w:spacing w:after="0" w:line="360" w:lineRule="auto"/>
              <w:ind w:left="113" w:right="113"/>
              <w:jc w:val="center"/>
              <w:rPr>
                <w:rFonts w:ascii="Verdana" w:hAnsi="Verdana"/>
                <w:bCs/>
                <w:sz w:val="20"/>
                <w:szCs w:val="20"/>
              </w:rPr>
            </w:pPr>
            <w:r w:rsidRPr="00DD7EE6">
              <w:rPr>
                <w:rFonts w:ascii="Verdana" w:hAnsi="Verdana"/>
                <w:bCs/>
                <w:sz w:val="20"/>
                <w:szCs w:val="20"/>
              </w:rPr>
              <w:t>Obwód pnia (w cm) mierzony na wys. 130cm</w:t>
            </w:r>
          </w:p>
        </w:tc>
        <w:tc>
          <w:tcPr>
            <w:tcW w:w="1276" w:type="dxa"/>
            <w:textDirection w:val="btLr"/>
            <w:vAlign w:val="center"/>
          </w:tcPr>
          <w:p w14:paraId="65BFAFCA" w14:textId="77777777" w:rsidR="006C4315" w:rsidRPr="00DD7EE6" w:rsidRDefault="006C4315" w:rsidP="00376513">
            <w:pPr>
              <w:spacing w:after="0" w:line="360" w:lineRule="auto"/>
              <w:ind w:left="113" w:right="113"/>
              <w:jc w:val="center"/>
              <w:rPr>
                <w:rFonts w:ascii="Verdana" w:hAnsi="Verdana"/>
                <w:bCs/>
                <w:sz w:val="20"/>
                <w:szCs w:val="20"/>
              </w:rPr>
            </w:pPr>
            <w:r w:rsidRPr="00DD7EE6">
              <w:rPr>
                <w:rFonts w:ascii="Verdana" w:hAnsi="Verdana"/>
                <w:bCs/>
                <w:sz w:val="20"/>
                <w:szCs w:val="20"/>
              </w:rPr>
              <w:t xml:space="preserve">Powierzchnia krzewów </w:t>
            </w:r>
            <w:r w:rsidRPr="00DD7EE6">
              <w:rPr>
                <w:rFonts w:ascii="Verdana" w:hAnsi="Verdana"/>
                <w:bCs/>
                <w:sz w:val="20"/>
                <w:szCs w:val="20"/>
              </w:rPr>
              <w:br/>
              <w:t>(w m2)</w:t>
            </w:r>
          </w:p>
        </w:tc>
        <w:tc>
          <w:tcPr>
            <w:tcW w:w="1559" w:type="dxa"/>
            <w:textDirection w:val="btLr"/>
            <w:vAlign w:val="center"/>
          </w:tcPr>
          <w:p w14:paraId="05C7B958" w14:textId="77777777" w:rsidR="006C4315" w:rsidRPr="00DD7EE6" w:rsidRDefault="006C4315" w:rsidP="00572641">
            <w:pPr>
              <w:spacing w:after="0" w:line="360" w:lineRule="auto"/>
              <w:ind w:left="113" w:right="113"/>
              <w:jc w:val="center"/>
              <w:rPr>
                <w:rFonts w:ascii="Verdana" w:hAnsi="Verdana"/>
                <w:bCs/>
                <w:sz w:val="20"/>
                <w:szCs w:val="20"/>
              </w:rPr>
            </w:pPr>
            <w:r w:rsidRPr="00DD7EE6">
              <w:rPr>
                <w:rFonts w:ascii="Verdana" w:hAnsi="Verdana"/>
                <w:bCs/>
                <w:sz w:val="20"/>
                <w:szCs w:val="20"/>
              </w:rPr>
              <w:t>Nr ewidencyjny nieruchomości</w:t>
            </w:r>
          </w:p>
        </w:tc>
        <w:tc>
          <w:tcPr>
            <w:tcW w:w="850" w:type="dxa"/>
            <w:textDirection w:val="btLr"/>
            <w:vAlign w:val="center"/>
          </w:tcPr>
          <w:p w14:paraId="5A1E1A17" w14:textId="77777777" w:rsidR="006C4315" w:rsidRPr="00DD7EE6" w:rsidRDefault="006C4315" w:rsidP="00572641">
            <w:pPr>
              <w:spacing w:after="0" w:line="360" w:lineRule="auto"/>
              <w:ind w:left="113" w:right="113"/>
              <w:jc w:val="center"/>
              <w:rPr>
                <w:rFonts w:ascii="Verdana" w:hAnsi="Verdana"/>
                <w:bCs/>
                <w:sz w:val="20"/>
                <w:szCs w:val="20"/>
              </w:rPr>
            </w:pPr>
            <w:r w:rsidRPr="00DD7EE6">
              <w:rPr>
                <w:rFonts w:ascii="Verdana" w:hAnsi="Verdana"/>
                <w:bCs/>
                <w:sz w:val="20"/>
                <w:szCs w:val="20"/>
              </w:rPr>
              <w:t>Właściciel działki</w:t>
            </w:r>
          </w:p>
        </w:tc>
        <w:tc>
          <w:tcPr>
            <w:tcW w:w="1418" w:type="dxa"/>
            <w:textDirection w:val="btLr"/>
            <w:vAlign w:val="center"/>
          </w:tcPr>
          <w:p w14:paraId="4FDBDC3D" w14:textId="77777777" w:rsidR="006C4315" w:rsidRPr="00DD7EE6" w:rsidRDefault="006C4315" w:rsidP="00572641">
            <w:pPr>
              <w:spacing w:after="0" w:line="360" w:lineRule="auto"/>
              <w:ind w:left="113" w:right="113"/>
              <w:jc w:val="center"/>
              <w:rPr>
                <w:rFonts w:ascii="Verdana" w:hAnsi="Verdana"/>
                <w:bCs/>
                <w:sz w:val="20"/>
                <w:szCs w:val="20"/>
              </w:rPr>
            </w:pPr>
            <w:r w:rsidRPr="00DD7EE6">
              <w:rPr>
                <w:rFonts w:ascii="Verdana" w:hAnsi="Verdana"/>
                <w:bCs/>
                <w:sz w:val="20"/>
                <w:szCs w:val="20"/>
              </w:rPr>
              <w:t>Koliduje (konieczność wycinki)</w:t>
            </w:r>
          </w:p>
        </w:tc>
        <w:tc>
          <w:tcPr>
            <w:tcW w:w="1417" w:type="dxa"/>
            <w:textDirection w:val="btLr"/>
            <w:vAlign w:val="center"/>
          </w:tcPr>
          <w:p w14:paraId="409D01FA" w14:textId="77777777" w:rsidR="006C4315" w:rsidRPr="00DD7EE6" w:rsidRDefault="006C4315" w:rsidP="00572641">
            <w:pPr>
              <w:spacing w:after="0" w:line="360" w:lineRule="auto"/>
              <w:ind w:left="113" w:right="113"/>
              <w:jc w:val="center"/>
              <w:rPr>
                <w:rFonts w:ascii="Verdana" w:hAnsi="Verdana"/>
                <w:bCs/>
                <w:sz w:val="20"/>
                <w:szCs w:val="20"/>
              </w:rPr>
            </w:pPr>
            <w:r w:rsidRPr="00DD7EE6">
              <w:rPr>
                <w:rFonts w:ascii="Verdana" w:hAnsi="Verdana"/>
                <w:bCs/>
                <w:sz w:val="20"/>
                <w:szCs w:val="20"/>
              </w:rPr>
              <w:t>Wymaga zezwolenia na usunięcie</w:t>
            </w:r>
          </w:p>
        </w:tc>
      </w:tr>
      <w:tr w:rsidR="006C4315" w:rsidRPr="00DD7EE6" w14:paraId="4298D701" w14:textId="77777777" w:rsidTr="00D60C5F">
        <w:tc>
          <w:tcPr>
            <w:tcW w:w="804" w:type="dxa"/>
          </w:tcPr>
          <w:p w14:paraId="57CEA3E3" w14:textId="77777777" w:rsidR="006C4315" w:rsidRPr="00DD7EE6" w:rsidRDefault="006C4315" w:rsidP="00BA7A5D">
            <w:pPr>
              <w:spacing w:after="0" w:line="360" w:lineRule="auto"/>
              <w:jc w:val="both"/>
              <w:rPr>
                <w:rFonts w:ascii="Verdana" w:hAnsi="Verdana"/>
                <w:bCs/>
                <w:sz w:val="20"/>
                <w:szCs w:val="20"/>
              </w:rPr>
            </w:pPr>
          </w:p>
        </w:tc>
        <w:tc>
          <w:tcPr>
            <w:tcW w:w="956" w:type="dxa"/>
          </w:tcPr>
          <w:p w14:paraId="2D720E7D" w14:textId="77777777" w:rsidR="006C4315" w:rsidRPr="00DD7EE6" w:rsidRDefault="006C4315" w:rsidP="004F73B7">
            <w:pPr>
              <w:spacing w:after="0" w:line="360" w:lineRule="auto"/>
              <w:jc w:val="both"/>
              <w:rPr>
                <w:rFonts w:ascii="Verdana" w:hAnsi="Verdana"/>
                <w:bCs/>
                <w:sz w:val="20"/>
                <w:szCs w:val="20"/>
              </w:rPr>
            </w:pPr>
          </w:p>
        </w:tc>
        <w:tc>
          <w:tcPr>
            <w:tcW w:w="1467" w:type="dxa"/>
          </w:tcPr>
          <w:p w14:paraId="0BA28EC8" w14:textId="77777777" w:rsidR="006C4315" w:rsidRPr="00DD7EE6" w:rsidRDefault="006C4315" w:rsidP="006166AE">
            <w:pPr>
              <w:spacing w:after="0" w:line="360" w:lineRule="auto"/>
              <w:jc w:val="both"/>
              <w:rPr>
                <w:rFonts w:ascii="Verdana" w:hAnsi="Verdana"/>
                <w:bCs/>
                <w:sz w:val="20"/>
                <w:szCs w:val="20"/>
              </w:rPr>
            </w:pPr>
          </w:p>
        </w:tc>
        <w:tc>
          <w:tcPr>
            <w:tcW w:w="1276" w:type="dxa"/>
          </w:tcPr>
          <w:p w14:paraId="764C3910" w14:textId="77777777" w:rsidR="006C4315" w:rsidRPr="00DD7EE6" w:rsidRDefault="006C4315" w:rsidP="006166AE">
            <w:pPr>
              <w:spacing w:after="0" w:line="360" w:lineRule="auto"/>
              <w:jc w:val="both"/>
              <w:rPr>
                <w:rFonts w:ascii="Verdana" w:hAnsi="Verdana"/>
                <w:bCs/>
                <w:sz w:val="20"/>
                <w:szCs w:val="20"/>
              </w:rPr>
            </w:pPr>
          </w:p>
        </w:tc>
        <w:tc>
          <w:tcPr>
            <w:tcW w:w="1559" w:type="dxa"/>
          </w:tcPr>
          <w:p w14:paraId="653613AB" w14:textId="77777777" w:rsidR="006C4315" w:rsidRPr="00DD7EE6" w:rsidRDefault="006C4315" w:rsidP="00376513">
            <w:pPr>
              <w:spacing w:after="0" w:line="360" w:lineRule="auto"/>
              <w:jc w:val="both"/>
              <w:rPr>
                <w:rFonts w:ascii="Verdana" w:hAnsi="Verdana"/>
                <w:bCs/>
                <w:sz w:val="20"/>
                <w:szCs w:val="20"/>
              </w:rPr>
            </w:pPr>
          </w:p>
        </w:tc>
        <w:tc>
          <w:tcPr>
            <w:tcW w:w="850" w:type="dxa"/>
          </w:tcPr>
          <w:p w14:paraId="669D86DF" w14:textId="77777777" w:rsidR="006C4315" w:rsidRPr="00DD7EE6" w:rsidRDefault="006C4315" w:rsidP="00376513">
            <w:pPr>
              <w:spacing w:after="0" w:line="360" w:lineRule="auto"/>
              <w:jc w:val="both"/>
              <w:rPr>
                <w:rFonts w:ascii="Verdana" w:hAnsi="Verdana"/>
                <w:bCs/>
                <w:sz w:val="20"/>
                <w:szCs w:val="20"/>
              </w:rPr>
            </w:pPr>
          </w:p>
        </w:tc>
        <w:tc>
          <w:tcPr>
            <w:tcW w:w="1418" w:type="dxa"/>
          </w:tcPr>
          <w:p w14:paraId="444C0D9A" w14:textId="77777777" w:rsidR="006C4315" w:rsidRPr="00DD7EE6" w:rsidRDefault="006C4315" w:rsidP="00572641">
            <w:pPr>
              <w:spacing w:after="0" w:line="360" w:lineRule="auto"/>
              <w:jc w:val="both"/>
              <w:rPr>
                <w:rFonts w:ascii="Verdana" w:hAnsi="Verdana"/>
                <w:bCs/>
                <w:sz w:val="20"/>
                <w:szCs w:val="20"/>
              </w:rPr>
            </w:pPr>
          </w:p>
        </w:tc>
        <w:tc>
          <w:tcPr>
            <w:tcW w:w="1417" w:type="dxa"/>
          </w:tcPr>
          <w:p w14:paraId="34B298B3" w14:textId="77777777" w:rsidR="006C4315" w:rsidRPr="00DD7EE6" w:rsidRDefault="006C4315" w:rsidP="00572641">
            <w:pPr>
              <w:spacing w:after="0" w:line="360" w:lineRule="auto"/>
              <w:jc w:val="both"/>
              <w:rPr>
                <w:rFonts w:ascii="Verdana" w:hAnsi="Verdana"/>
                <w:bCs/>
                <w:sz w:val="20"/>
                <w:szCs w:val="20"/>
              </w:rPr>
            </w:pPr>
          </w:p>
        </w:tc>
      </w:tr>
    </w:tbl>
    <w:p w14:paraId="7C7D223E" w14:textId="77777777" w:rsidR="006C4315" w:rsidRPr="00DD7EE6" w:rsidRDefault="006C4315" w:rsidP="00BA7A5D">
      <w:pPr>
        <w:spacing w:after="0" w:line="360" w:lineRule="auto"/>
        <w:jc w:val="both"/>
        <w:rPr>
          <w:rFonts w:ascii="Verdana" w:hAnsi="Verdana"/>
          <w:bCs/>
          <w:sz w:val="20"/>
          <w:szCs w:val="20"/>
        </w:rPr>
      </w:pPr>
    </w:p>
    <w:p w14:paraId="67979F67" w14:textId="77777777" w:rsidR="006C4315" w:rsidRPr="00DD7EE6" w:rsidRDefault="006C4315" w:rsidP="00D019C9">
      <w:pPr>
        <w:numPr>
          <w:ilvl w:val="0"/>
          <w:numId w:val="14"/>
        </w:numPr>
        <w:spacing w:after="0" w:line="360" w:lineRule="auto"/>
        <w:ind w:left="284" w:hanging="284"/>
        <w:jc w:val="both"/>
        <w:rPr>
          <w:rFonts w:ascii="Verdana" w:hAnsi="Verdana"/>
          <w:bCs/>
          <w:sz w:val="20"/>
          <w:szCs w:val="20"/>
        </w:rPr>
      </w:pPr>
      <w:r w:rsidRPr="00DD7EE6">
        <w:rPr>
          <w:rFonts w:ascii="Verdana" w:hAnsi="Verdana"/>
          <w:bCs/>
          <w:sz w:val="20"/>
          <w:szCs w:val="20"/>
        </w:rPr>
        <w:t>wskazanie przykładowego oznaczenia w terenie drzew przeznaczonych do wycinki,</w:t>
      </w:r>
    </w:p>
    <w:p w14:paraId="3ECB2E6D" w14:textId="77777777" w:rsidR="006C4315" w:rsidRPr="00DD7EE6" w:rsidRDefault="006C4315" w:rsidP="00D019C9">
      <w:pPr>
        <w:numPr>
          <w:ilvl w:val="0"/>
          <w:numId w:val="14"/>
        </w:numPr>
        <w:spacing w:after="0" w:line="360" w:lineRule="auto"/>
        <w:ind w:left="284" w:hanging="284"/>
        <w:jc w:val="both"/>
        <w:rPr>
          <w:rFonts w:ascii="Verdana" w:hAnsi="Verdana"/>
          <w:bCs/>
          <w:sz w:val="20"/>
          <w:szCs w:val="20"/>
        </w:rPr>
      </w:pPr>
      <w:r w:rsidRPr="00DD7EE6">
        <w:rPr>
          <w:rFonts w:ascii="Verdana" w:hAnsi="Verdana"/>
          <w:bCs/>
          <w:sz w:val="20"/>
          <w:szCs w:val="20"/>
        </w:rPr>
        <w:t>podsumowanie zawierające:</w:t>
      </w:r>
    </w:p>
    <w:p w14:paraId="13C0D6AE" w14:textId="77777777" w:rsidR="006C4315" w:rsidRPr="00DD7EE6" w:rsidRDefault="006C4315" w:rsidP="00360538">
      <w:pPr>
        <w:pStyle w:val="Akapitzlist"/>
        <w:numPr>
          <w:ilvl w:val="0"/>
          <w:numId w:val="15"/>
        </w:numPr>
        <w:tabs>
          <w:tab w:val="left" w:pos="567"/>
        </w:tabs>
        <w:spacing w:after="0" w:line="360" w:lineRule="auto"/>
        <w:ind w:left="284" w:firstLine="0"/>
        <w:jc w:val="both"/>
        <w:rPr>
          <w:rFonts w:ascii="Verdana" w:hAnsi="Verdana"/>
          <w:bCs/>
          <w:sz w:val="20"/>
          <w:szCs w:val="20"/>
        </w:rPr>
      </w:pPr>
      <w:r w:rsidRPr="00DD7EE6">
        <w:rPr>
          <w:rFonts w:ascii="Verdana" w:hAnsi="Verdana"/>
          <w:bCs/>
          <w:sz w:val="20"/>
          <w:szCs w:val="20"/>
        </w:rPr>
        <w:t>łączną ilość drzew przeznaczonych do usunięcia,</w:t>
      </w:r>
    </w:p>
    <w:p w14:paraId="67F884D6" w14:textId="77777777" w:rsidR="006C4315" w:rsidRPr="00DD7EE6" w:rsidRDefault="006C4315" w:rsidP="00360538">
      <w:pPr>
        <w:pStyle w:val="Akapitzlist"/>
        <w:numPr>
          <w:ilvl w:val="0"/>
          <w:numId w:val="15"/>
        </w:numPr>
        <w:tabs>
          <w:tab w:val="left" w:pos="567"/>
        </w:tabs>
        <w:spacing w:after="0" w:line="360" w:lineRule="auto"/>
        <w:ind w:left="284" w:firstLine="0"/>
        <w:jc w:val="both"/>
        <w:rPr>
          <w:rFonts w:ascii="Verdana" w:hAnsi="Verdana"/>
          <w:bCs/>
          <w:sz w:val="20"/>
          <w:szCs w:val="20"/>
        </w:rPr>
      </w:pPr>
      <w:r w:rsidRPr="00DD7EE6">
        <w:rPr>
          <w:rFonts w:ascii="Verdana" w:hAnsi="Verdana"/>
          <w:bCs/>
          <w:sz w:val="20"/>
          <w:szCs w:val="20"/>
        </w:rPr>
        <w:t>łączną powierzchnię krzewów przeznaczonych do usunięcia,</w:t>
      </w:r>
    </w:p>
    <w:p w14:paraId="440CE55A" w14:textId="77777777" w:rsidR="006C4315" w:rsidRPr="00DD7EE6" w:rsidRDefault="006C4315">
      <w:pPr>
        <w:spacing w:after="0" w:line="360" w:lineRule="auto"/>
        <w:jc w:val="both"/>
        <w:rPr>
          <w:rFonts w:ascii="Verdana" w:hAnsi="Verdana"/>
          <w:bCs/>
          <w:sz w:val="20"/>
          <w:szCs w:val="20"/>
        </w:rPr>
      </w:pPr>
      <w:r w:rsidRPr="00DD7EE6">
        <w:rPr>
          <w:rFonts w:ascii="Verdana" w:hAnsi="Verdana"/>
          <w:bCs/>
          <w:sz w:val="20"/>
          <w:szCs w:val="20"/>
        </w:rPr>
        <w:t>Ostateczną formę opracowania należy uzgodnić z Zamawiającym.</w:t>
      </w:r>
    </w:p>
    <w:p w14:paraId="3DC77ED8" w14:textId="77777777" w:rsidR="006C4315" w:rsidRPr="00DD7EE6" w:rsidRDefault="006C4315">
      <w:pPr>
        <w:spacing w:after="0" w:line="360" w:lineRule="auto"/>
        <w:jc w:val="both"/>
        <w:rPr>
          <w:rFonts w:ascii="Verdana" w:hAnsi="Verdana"/>
          <w:bCs/>
          <w:sz w:val="20"/>
          <w:szCs w:val="20"/>
        </w:rPr>
      </w:pPr>
    </w:p>
    <w:p w14:paraId="2959F372" w14:textId="77777777" w:rsidR="006C4315" w:rsidRPr="00DD7EE6" w:rsidRDefault="006C4315">
      <w:pPr>
        <w:spacing w:after="0" w:line="360" w:lineRule="auto"/>
        <w:jc w:val="both"/>
        <w:rPr>
          <w:rFonts w:ascii="Verdana" w:hAnsi="Verdana"/>
          <w:bCs/>
          <w:sz w:val="20"/>
          <w:szCs w:val="20"/>
        </w:rPr>
      </w:pPr>
      <w:r w:rsidRPr="00DD7EE6">
        <w:rPr>
          <w:rFonts w:ascii="Verdana" w:hAnsi="Verdana"/>
          <w:bCs/>
          <w:sz w:val="20"/>
          <w:szCs w:val="20"/>
        </w:rPr>
        <w:t xml:space="preserve">Inwentaryzacja z planem wyrębu winna stanowić odrębne opracowanie w wymaganej ilości egzemplarzy. </w:t>
      </w:r>
    </w:p>
    <w:p w14:paraId="7ADD211F" w14:textId="77777777" w:rsidR="006C4315" w:rsidRPr="00DD7EE6" w:rsidRDefault="006C4315">
      <w:pPr>
        <w:spacing w:after="0" w:line="360" w:lineRule="auto"/>
        <w:jc w:val="both"/>
        <w:rPr>
          <w:rFonts w:ascii="Verdana" w:hAnsi="Verdana"/>
          <w:bCs/>
          <w:sz w:val="20"/>
          <w:szCs w:val="20"/>
        </w:rPr>
      </w:pPr>
      <w:r w:rsidRPr="00DD7EE6">
        <w:rPr>
          <w:rFonts w:ascii="Verdana" w:hAnsi="Verdana"/>
          <w:bCs/>
          <w:sz w:val="20"/>
          <w:szCs w:val="20"/>
        </w:rPr>
        <w:t>Ponadto zgodnie z zapisami Ustawy z dnia 16 kwietnia 2004 r. o ochronie przyrody (Dz.U. 2015.1651)art. 83b pkt 1 ust.9) Wykonawca sporządzi projekt planu:</w:t>
      </w:r>
    </w:p>
    <w:p w14:paraId="104C91C2" w14:textId="74FDFB6C" w:rsidR="006C4315" w:rsidRPr="00DD7EE6" w:rsidRDefault="006C4315" w:rsidP="00D019C9">
      <w:pPr>
        <w:numPr>
          <w:ilvl w:val="0"/>
          <w:numId w:val="7"/>
        </w:numPr>
        <w:tabs>
          <w:tab w:val="clear" w:pos="720"/>
        </w:tabs>
        <w:spacing w:after="0" w:line="360" w:lineRule="auto"/>
        <w:ind w:left="426" w:hanging="426"/>
        <w:jc w:val="both"/>
        <w:rPr>
          <w:rFonts w:ascii="Verdana" w:hAnsi="Verdana"/>
          <w:bCs/>
          <w:sz w:val="20"/>
          <w:szCs w:val="20"/>
        </w:rPr>
      </w:pPr>
      <w:r w:rsidRPr="00DD7EE6">
        <w:rPr>
          <w:rFonts w:ascii="Verdana" w:hAnsi="Verdana"/>
          <w:bCs/>
          <w:sz w:val="20"/>
          <w:szCs w:val="20"/>
        </w:rPr>
        <w:t xml:space="preserve">nasadzeń zastępczych, rozumianych jako posadzenie drzew lub krzewów, w liczbie nie mniejszej niż liczba usuwanych drzew lub o powierzchni nie mniejszej niż powierzchnia usuwanych krzewów, stanowiących kompensację przyrodniczą za usuwanie drzewa </w:t>
      </w:r>
      <w:r w:rsidR="00087159" w:rsidRPr="00DD7EE6">
        <w:rPr>
          <w:rFonts w:ascii="Verdana" w:hAnsi="Verdana"/>
          <w:bCs/>
          <w:sz w:val="20"/>
          <w:szCs w:val="20"/>
        </w:rPr>
        <w:br/>
      </w:r>
      <w:r w:rsidRPr="00DD7EE6">
        <w:rPr>
          <w:rFonts w:ascii="Verdana" w:hAnsi="Verdana"/>
          <w:bCs/>
          <w:sz w:val="20"/>
          <w:szCs w:val="20"/>
        </w:rPr>
        <w:t xml:space="preserve">i krzewy w rozumieniu art.2 pkt 8 ustawy z dnia 27 kwietnia 2001 r. – Prawo ochrony środowiska </w:t>
      </w:r>
    </w:p>
    <w:p w14:paraId="64807DBD" w14:textId="77777777" w:rsidR="006C4315" w:rsidRPr="00DD7EE6" w:rsidRDefault="006C4315">
      <w:pPr>
        <w:spacing w:after="0" w:line="360" w:lineRule="auto"/>
        <w:ind w:left="567"/>
        <w:jc w:val="both"/>
        <w:rPr>
          <w:rFonts w:ascii="Verdana" w:hAnsi="Verdana"/>
          <w:bCs/>
          <w:sz w:val="20"/>
          <w:szCs w:val="20"/>
        </w:rPr>
      </w:pPr>
    </w:p>
    <w:p w14:paraId="788FA106" w14:textId="6300BFD7" w:rsidR="00C574E9" w:rsidRPr="00C574E9" w:rsidRDefault="006C4315" w:rsidP="00C574E9">
      <w:pPr>
        <w:pStyle w:val="Akapitzlist"/>
        <w:numPr>
          <w:ilvl w:val="0"/>
          <w:numId w:val="17"/>
        </w:numPr>
        <w:tabs>
          <w:tab w:val="left" w:pos="1134"/>
        </w:tabs>
        <w:spacing w:after="0" w:line="360" w:lineRule="auto"/>
        <w:ind w:left="426" w:hanging="426"/>
        <w:jc w:val="both"/>
        <w:rPr>
          <w:rFonts w:ascii="Verdana" w:hAnsi="Verdana"/>
          <w:sz w:val="20"/>
          <w:szCs w:val="20"/>
          <w:lang w:eastAsia="pl-PL"/>
        </w:rPr>
      </w:pPr>
      <w:r w:rsidRPr="00C574E9">
        <w:rPr>
          <w:rFonts w:ascii="Verdana" w:eastAsia="Times New Roman" w:hAnsi="Verdana" w:cs="Times New Roman"/>
          <w:b/>
          <w:bCs/>
          <w:sz w:val="20"/>
          <w:szCs w:val="20"/>
          <w:lang w:eastAsia="pl-PL"/>
        </w:rPr>
        <w:t>Operat wodnoprawny (</w:t>
      </w:r>
      <w:r w:rsidR="00B67006" w:rsidRPr="00C574E9">
        <w:rPr>
          <w:rFonts w:ascii="Verdana" w:eastAsia="Times New Roman" w:hAnsi="Verdana" w:cs="Times New Roman"/>
          <w:b/>
          <w:bCs/>
          <w:sz w:val="20"/>
          <w:szCs w:val="20"/>
          <w:lang w:eastAsia="pl-PL"/>
        </w:rPr>
        <w:t>jeśli okaże się niezbędny</w:t>
      </w:r>
      <w:r w:rsidRPr="00C574E9">
        <w:rPr>
          <w:rFonts w:ascii="Verdana" w:eastAsia="Times New Roman" w:hAnsi="Verdana" w:cs="Times New Roman"/>
          <w:b/>
          <w:bCs/>
          <w:sz w:val="20"/>
          <w:szCs w:val="20"/>
          <w:lang w:eastAsia="pl-PL"/>
        </w:rPr>
        <w:t>)</w:t>
      </w:r>
      <w:r w:rsidR="00360538" w:rsidRPr="00C574E9">
        <w:rPr>
          <w:rFonts w:ascii="Verdana" w:eastAsia="Times New Roman" w:hAnsi="Verdana" w:cs="Times New Roman"/>
          <w:b/>
          <w:bCs/>
          <w:sz w:val="20"/>
          <w:szCs w:val="20"/>
          <w:lang w:eastAsia="pl-PL"/>
        </w:rPr>
        <w:t xml:space="preserve"> – </w:t>
      </w:r>
      <w:r w:rsidR="00C574E9">
        <w:rPr>
          <w:rFonts w:ascii="Verdana" w:eastAsia="Times New Roman" w:hAnsi="Verdana" w:cs="Arial"/>
          <w:sz w:val="20"/>
          <w:szCs w:val="20"/>
          <w:lang w:eastAsia="pl-PL"/>
        </w:rPr>
        <w:t>4</w:t>
      </w:r>
      <w:r w:rsidR="00360538" w:rsidRPr="00C574E9">
        <w:rPr>
          <w:rFonts w:ascii="Verdana" w:eastAsia="Times New Roman" w:hAnsi="Verdana" w:cs="Arial"/>
          <w:sz w:val="20"/>
          <w:szCs w:val="20"/>
          <w:lang w:eastAsia="pl-PL"/>
        </w:rPr>
        <w:t xml:space="preserve"> egzemplarze </w:t>
      </w:r>
      <w:r w:rsidR="00C574E9">
        <w:rPr>
          <w:rFonts w:ascii="Verdana" w:eastAsia="Times New Roman" w:hAnsi="Verdana" w:cs="Arial"/>
          <w:sz w:val="20"/>
          <w:szCs w:val="20"/>
          <w:lang w:eastAsia="pl-PL"/>
        </w:rPr>
        <w:t>dla Zamawiającego</w:t>
      </w:r>
    </w:p>
    <w:p w14:paraId="233482B6" w14:textId="01536D2A" w:rsidR="006C4315" w:rsidRPr="00C574E9" w:rsidRDefault="006C4315" w:rsidP="00EE5AE9">
      <w:pPr>
        <w:pStyle w:val="Akapitzlist"/>
        <w:tabs>
          <w:tab w:val="left" w:pos="1134"/>
        </w:tabs>
        <w:spacing w:after="0" w:line="360" w:lineRule="auto"/>
        <w:ind w:left="0"/>
        <w:jc w:val="both"/>
        <w:rPr>
          <w:rFonts w:ascii="Verdana" w:hAnsi="Verdana"/>
          <w:sz w:val="20"/>
          <w:szCs w:val="20"/>
          <w:lang w:eastAsia="pl-PL"/>
        </w:rPr>
      </w:pPr>
      <w:r w:rsidRPr="00C574E9">
        <w:rPr>
          <w:rFonts w:ascii="Verdana" w:hAnsi="Verdana"/>
          <w:sz w:val="20"/>
          <w:szCs w:val="20"/>
          <w:lang w:eastAsia="pl-PL"/>
        </w:rPr>
        <w:t xml:space="preserve">Operat wodnoprawny służy do uzyskana pozwolenia wodnoprawnego </w:t>
      </w:r>
      <w:r w:rsidR="007B0111" w:rsidRPr="00C574E9">
        <w:rPr>
          <w:rFonts w:ascii="Verdana" w:hAnsi="Verdana"/>
          <w:sz w:val="20"/>
          <w:szCs w:val="20"/>
          <w:lang w:eastAsia="pl-PL"/>
        </w:rPr>
        <w:t xml:space="preserve">– </w:t>
      </w:r>
      <w:r w:rsidRPr="00C574E9">
        <w:rPr>
          <w:rFonts w:ascii="Verdana" w:hAnsi="Verdana"/>
          <w:sz w:val="20"/>
          <w:szCs w:val="20"/>
          <w:lang w:eastAsia="pl-PL"/>
        </w:rPr>
        <w:t>decyzji administracyjnej wydawanej na podstawie ustawy p</w:t>
      </w:r>
      <w:r w:rsidRPr="00C574E9">
        <w:rPr>
          <w:rFonts w:ascii="Verdana" w:hAnsi="Verdana"/>
          <w:bCs/>
          <w:sz w:val="20"/>
          <w:szCs w:val="20"/>
          <w:lang w:eastAsia="pl-PL"/>
        </w:rPr>
        <w:t>rawo wodne,</w:t>
      </w:r>
      <w:r w:rsidRPr="00C574E9">
        <w:rPr>
          <w:rFonts w:ascii="Verdana" w:hAnsi="Verdana"/>
          <w:sz w:val="20"/>
          <w:szCs w:val="20"/>
          <w:lang w:eastAsia="pl-PL"/>
        </w:rPr>
        <w:t xml:space="preserve"> upoważniającej </w:t>
      </w:r>
      <w:r w:rsidR="007B0111" w:rsidRPr="00C574E9">
        <w:rPr>
          <w:rFonts w:ascii="Verdana" w:hAnsi="Verdana"/>
          <w:sz w:val="20"/>
          <w:szCs w:val="20"/>
          <w:lang w:eastAsia="pl-PL"/>
        </w:rPr>
        <w:br/>
      </w:r>
      <w:r w:rsidRPr="00C574E9">
        <w:rPr>
          <w:rFonts w:ascii="Verdana" w:hAnsi="Verdana"/>
          <w:sz w:val="20"/>
          <w:szCs w:val="20"/>
          <w:lang w:eastAsia="pl-PL"/>
        </w:rPr>
        <w:t xml:space="preserve">do szczególnego korzystania z wód oraz wykonywania urządzeń wodnych. Operat wodnoprawny </w:t>
      </w:r>
      <w:proofErr w:type="spellStart"/>
      <w:r w:rsidRPr="00C574E9">
        <w:rPr>
          <w:rFonts w:ascii="Verdana" w:hAnsi="Verdana"/>
          <w:sz w:val="20"/>
          <w:szCs w:val="20"/>
          <w:lang w:eastAsia="pl-PL"/>
        </w:rPr>
        <w:t>powi</w:t>
      </w:r>
      <w:r w:rsidRPr="00C574E9">
        <w:rPr>
          <w:rFonts w:ascii="Verdana" w:hAnsi="Verdana"/>
          <w:bCs/>
          <w:iCs/>
          <w:sz w:val="20"/>
          <w:szCs w:val="20"/>
          <w:lang w:val="x-none"/>
        </w:rPr>
        <w:t>nien</w:t>
      </w:r>
      <w:proofErr w:type="spellEnd"/>
      <w:r w:rsidRPr="00C574E9">
        <w:rPr>
          <w:rFonts w:ascii="Verdana" w:hAnsi="Verdana"/>
          <w:bCs/>
          <w:iCs/>
          <w:sz w:val="20"/>
          <w:szCs w:val="20"/>
          <w:lang w:val="x-none"/>
        </w:rPr>
        <w:t xml:space="preserve"> spełniać wymagania określone w ustawie Prawo wodne</w:t>
      </w:r>
      <w:r w:rsidRPr="00C574E9">
        <w:rPr>
          <w:rFonts w:ascii="Verdana" w:hAnsi="Verdana"/>
          <w:bCs/>
          <w:iCs/>
          <w:sz w:val="20"/>
          <w:szCs w:val="20"/>
        </w:rPr>
        <w:t xml:space="preserve"> z dnia 20 lipca 2017 r.</w:t>
      </w:r>
      <w:r w:rsidRPr="00C574E9">
        <w:rPr>
          <w:rFonts w:ascii="Verdana" w:hAnsi="Verdana"/>
          <w:bCs/>
          <w:iCs/>
          <w:sz w:val="20"/>
          <w:szCs w:val="20"/>
          <w:lang w:val="x-none"/>
        </w:rPr>
        <w:t xml:space="preserve"> (Dz. U. z 20</w:t>
      </w:r>
      <w:r w:rsidRPr="00C574E9">
        <w:rPr>
          <w:rFonts w:ascii="Verdana" w:hAnsi="Verdana"/>
          <w:bCs/>
          <w:iCs/>
          <w:sz w:val="20"/>
          <w:szCs w:val="20"/>
        </w:rPr>
        <w:t>21</w:t>
      </w:r>
      <w:r w:rsidRPr="00C574E9">
        <w:rPr>
          <w:rFonts w:ascii="Verdana" w:hAnsi="Verdana"/>
          <w:bCs/>
          <w:iCs/>
          <w:sz w:val="20"/>
          <w:szCs w:val="20"/>
          <w:lang w:val="x-none"/>
        </w:rPr>
        <w:t xml:space="preserve">r. poz. 784 z </w:t>
      </w:r>
      <w:proofErr w:type="spellStart"/>
      <w:r w:rsidRPr="00C574E9">
        <w:rPr>
          <w:rFonts w:ascii="Verdana" w:hAnsi="Verdana"/>
          <w:bCs/>
          <w:iCs/>
          <w:sz w:val="20"/>
          <w:szCs w:val="20"/>
          <w:lang w:val="x-none"/>
        </w:rPr>
        <w:t>późn</w:t>
      </w:r>
      <w:proofErr w:type="spellEnd"/>
      <w:r w:rsidRPr="00C574E9">
        <w:rPr>
          <w:rFonts w:ascii="Verdana" w:hAnsi="Verdana"/>
          <w:bCs/>
          <w:iCs/>
          <w:sz w:val="20"/>
          <w:szCs w:val="20"/>
          <w:lang w:val="x-none"/>
        </w:rPr>
        <w:t>. zmianami)</w:t>
      </w:r>
      <w:r w:rsidRPr="00C574E9">
        <w:rPr>
          <w:rFonts w:ascii="Verdana" w:hAnsi="Verdana"/>
          <w:bCs/>
          <w:iCs/>
          <w:sz w:val="20"/>
          <w:szCs w:val="20"/>
        </w:rPr>
        <w:t>.</w:t>
      </w:r>
    </w:p>
    <w:p w14:paraId="30873791" w14:textId="7129C7EE"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lastRenderedPageBreak/>
        <w:t>Wykonawca składa wniosek o pozwolenie wodnoprawne</w:t>
      </w:r>
      <w:r w:rsidR="007B0111">
        <w:rPr>
          <w:rFonts w:ascii="Verdana" w:hAnsi="Verdana"/>
          <w:sz w:val="20"/>
          <w:szCs w:val="20"/>
          <w:lang w:eastAsia="pl-PL"/>
        </w:rPr>
        <w:t xml:space="preserve"> po wcześniejszym uzyskaniu akceptacji Zamawiającego</w:t>
      </w:r>
      <w:r w:rsidRPr="00DD7EE6">
        <w:rPr>
          <w:rFonts w:ascii="Verdana" w:hAnsi="Verdana"/>
          <w:sz w:val="20"/>
          <w:szCs w:val="20"/>
          <w:lang w:eastAsia="pl-PL"/>
        </w:rPr>
        <w:t xml:space="preserve">, a po uzyskaniu </w:t>
      </w:r>
      <w:r w:rsidR="007B0111">
        <w:rPr>
          <w:rFonts w:ascii="Verdana" w:hAnsi="Verdana"/>
          <w:sz w:val="20"/>
          <w:szCs w:val="20"/>
          <w:lang w:eastAsia="pl-PL"/>
        </w:rPr>
        <w:t xml:space="preserve">pozwolenia </w:t>
      </w:r>
      <w:r w:rsidRPr="00DD7EE6">
        <w:rPr>
          <w:rFonts w:ascii="Verdana" w:hAnsi="Verdana"/>
          <w:sz w:val="20"/>
          <w:szCs w:val="20"/>
          <w:lang w:eastAsia="pl-PL"/>
        </w:rPr>
        <w:t xml:space="preserve">przekaże go Zamawiającemu wraz </w:t>
      </w:r>
      <w:r w:rsidR="007B0111">
        <w:rPr>
          <w:rFonts w:ascii="Verdana" w:hAnsi="Verdana"/>
          <w:sz w:val="20"/>
          <w:szCs w:val="20"/>
          <w:lang w:eastAsia="pl-PL"/>
        </w:rPr>
        <w:br/>
      </w:r>
      <w:r w:rsidRPr="00DD7EE6">
        <w:rPr>
          <w:rFonts w:ascii="Verdana" w:hAnsi="Verdana"/>
          <w:sz w:val="20"/>
          <w:szCs w:val="20"/>
          <w:lang w:eastAsia="pl-PL"/>
        </w:rPr>
        <w:t>z</w:t>
      </w:r>
      <w:r w:rsidR="007B0111">
        <w:rPr>
          <w:rFonts w:ascii="Verdana" w:hAnsi="Verdana"/>
          <w:sz w:val="20"/>
          <w:szCs w:val="20"/>
          <w:lang w:eastAsia="pl-PL"/>
        </w:rPr>
        <w:t xml:space="preserve"> </w:t>
      </w:r>
      <w:r w:rsidRPr="00DD7EE6">
        <w:rPr>
          <w:rFonts w:ascii="Verdana" w:hAnsi="Verdana"/>
          <w:sz w:val="20"/>
          <w:szCs w:val="20"/>
          <w:lang w:eastAsia="pl-PL"/>
        </w:rPr>
        <w:t>operatem wodnoprawnym (wersja papierowa i cyfrowa).</w:t>
      </w:r>
    </w:p>
    <w:p w14:paraId="4E6B7909" w14:textId="77777777"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t xml:space="preserve"> </w:t>
      </w:r>
    </w:p>
    <w:p w14:paraId="0C0F336D" w14:textId="0DD7B7E8" w:rsidR="006C4315" w:rsidRPr="00634D39" w:rsidRDefault="006C4315" w:rsidP="00F6163C">
      <w:pPr>
        <w:pStyle w:val="Akapitzlist"/>
        <w:numPr>
          <w:ilvl w:val="0"/>
          <w:numId w:val="17"/>
        </w:numPr>
        <w:tabs>
          <w:tab w:val="left" w:pos="1134"/>
        </w:tabs>
        <w:spacing w:after="0" w:line="360" w:lineRule="auto"/>
        <w:ind w:left="426" w:hanging="426"/>
        <w:jc w:val="both"/>
        <w:rPr>
          <w:rFonts w:ascii="Verdana" w:eastAsia="Times New Roman" w:hAnsi="Verdana" w:cs="Times New Roman"/>
          <w:b/>
          <w:bCs/>
          <w:sz w:val="20"/>
          <w:szCs w:val="20"/>
          <w:lang w:eastAsia="pl-PL"/>
        </w:rPr>
      </w:pPr>
      <w:r w:rsidRPr="00DD7EE6">
        <w:rPr>
          <w:rFonts w:ascii="Verdana" w:eastAsia="Times New Roman" w:hAnsi="Verdana" w:cs="Times New Roman"/>
          <w:b/>
          <w:bCs/>
          <w:sz w:val="20"/>
          <w:szCs w:val="20"/>
          <w:lang w:eastAsia="pl-PL"/>
        </w:rPr>
        <w:t>Projekt budowlany</w:t>
      </w:r>
      <w:r w:rsidR="00D22BDF" w:rsidRPr="00DD7EE6">
        <w:rPr>
          <w:rFonts w:ascii="Verdana" w:eastAsia="Times New Roman" w:hAnsi="Verdana" w:cs="Times New Roman"/>
          <w:b/>
          <w:bCs/>
          <w:sz w:val="20"/>
          <w:szCs w:val="20"/>
          <w:lang w:eastAsia="pl-PL"/>
        </w:rPr>
        <w:t xml:space="preserve"> </w:t>
      </w:r>
      <w:r w:rsidR="00D22BDF" w:rsidRPr="00F6163C">
        <w:rPr>
          <w:rFonts w:ascii="Verdana" w:eastAsia="Times New Roman" w:hAnsi="Verdana" w:cs="Times New Roman"/>
          <w:b/>
          <w:bCs/>
          <w:sz w:val="20"/>
          <w:szCs w:val="20"/>
          <w:lang w:eastAsia="pl-PL"/>
        </w:rPr>
        <w:t>(PB)</w:t>
      </w:r>
      <w:r w:rsidR="00D22BDF" w:rsidRPr="00DD7EE6">
        <w:rPr>
          <w:rFonts w:ascii="Verdana" w:eastAsia="Times New Roman" w:hAnsi="Verdana" w:cs="Arial"/>
          <w:sz w:val="20"/>
          <w:szCs w:val="20"/>
          <w:lang w:eastAsia="pl-PL"/>
        </w:rPr>
        <w:t xml:space="preserve"> – </w:t>
      </w:r>
      <w:r w:rsidR="00C574E9">
        <w:rPr>
          <w:rFonts w:ascii="Verdana" w:eastAsia="Times New Roman" w:hAnsi="Verdana" w:cs="Arial"/>
          <w:sz w:val="20"/>
          <w:szCs w:val="20"/>
          <w:lang w:eastAsia="pl-PL"/>
        </w:rPr>
        <w:t>4</w:t>
      </w:r>
      <w:r w:rsidR="00D22BDF" w:rsidRPr="00DD7EE6">
        <w:rPr>
          <w:rFonts w:ascii="Verdana" w:eastAsia="Times New Roman" w:hAnsi="Verdana" w:cs="Arial"/>
          <w:sz w:val="20"/>
          <w:szCs w:val="20"/>
          <w:lang w:eastAsia="pl-PL"/>
        </w:rPr>
        <w:t xml:space="preserve"> egzemplarz</w:t>
      </w:r>
      <w:r w:rsidR="00CB0796">
        <w:rPr>
          <w:rFonts w:ascii="Verdana" w:eastAsia="Times New Roman" w:hAnsi="Verdana" w:cs="Arial"/>
          <w:sz w:val="20"/>
          <w:szCs w:val="20"/>
          <w:lang w:eastAsia="pl-PL"/>
        </w:rPr>
        <w:t>e</w:t>
      </w:r>
      <w:r w:rsidR="00D22BDF" w:rsidRPr="00DD7EE6">
        <w:rPr>
          <w:rFonts w:ascii="Verdana" w:eastAsia="Times New Roman" w:hAnsi="Verdana" w:cs="Arial"/>
          <w:sz w:val="20"/>
          <w:szCs w:val="20"/>
          <w:lang w:eastAsia="pl-PL"/>
        </w:rPr>
        <w:t xml:space="preserve"> </w:t>
      </w:r>
      <w:r w:rsidR="00C574E9">
        <w:rPr>
          <w:rFonts w:ascii="Verdana" w:eastAsia="Times New Roman" w:hAnsi="Verdana" w:cs="Arial"/>
          <w:sz w:val="20"/>
          <w:szCs w:val="20"/>
          <w:lang w:eastAsia="pl-PL"/>
        </w:rPr>
        <w:t>dla Zamawiającego</w:t>
      </w:r>
    </w:p>
    <w:p w14:paraId="3E349851" w14:textId="19B4BC8C" w:rsidR="006C4315" w:rsidRPr="00DD7EE6" w:rsidRDefault="006C4315">
      <w:pPr>
        <w:spacing w:after="0" w:line="360" w:lineRule="auto"/>
        <w:jc w:val="both"/>
        <w:rPr>
          <w:rFonts w:ascii="Verdana" w:eastAsia="Times New Roman" w:hAnsi="Verdana" w:cs="Arial"/>
          <w:b/>
          <w:sz w:val="20"/>
          <w:szCs w:val="20"/>
          <w:lang w:eastAsia="pl-PL"/>
        </w:rPr>
      </w:pPr>
      <w:r w:rsidRPr="00DD7EE6">
        <w:rPr>
          <w:rFonts w:ascii="Verdana" w:eastAsia="Times New Roman" w:hAnsi="Verdana" w:cs="Times New Roman"/>
          <w:sz w:val="20"/>
          <w:szCs w:val="20"/>
          <w:lang w:eastAsia="pl-PL"/>
        </w:rPr>
        <w:t xml:space="preserve">Projekt budowlany z opiniami i uzgodnieniami należy opracować zgodnie z wymaganiami ustawy </w:t>
      </w:r>
      <w:r w:rsidRPr="00DD7EE6">
        <w:rPr>
          <w:rFonts w:ascii="Verdana" w:eastAsia="Times New Roman" w:hAnsi="Verdana" w:cs="Arial"/>
          <w:sz w:val="20"/>
          <w:szCs w:val="20"/>
          <w:lang w:eastAsia="pl-PL"/>
        </w:rPr>
        <w:t>z dnia 7 lipca 1994r. Prawo budowlane (Dz.U. 202</w:t>
      </w:r>
      <w:r w:rsidR="00A11CE1">
        <w:rPr>
          <w:rFonts w:ascii="Verdana" w:eastAsia="Times New Roman" w:hAnsi="Verdana" w:cs="Arial"/>
          <w:sz w:val="20"/>
          <w:szCs w:val="20"/>
          <w:lang w:eastAsia="pl-PL"/>
        </w:rPr>
        <w:t>3</w:t>
      </w:r>
      <w:r w:rsidRPr="00DD7EE6">
        <w:rPr>
          <w:rFonts w:ascii="Verdana" w:eastAsia="Times New Roman" w:hAnsi="Verdana" w:cs="Arial"/>
          <w:sz w:val="20"/>
          <w:szCs w:val="20"/>
          <w:lang w:eastAsia="pl-PL"/>
        </w:rPr>
        <w:t>r. poz.</w:t>
      </w:r>
      <w:r w:rsidR="00A11CE1">
        <w:rPr>
          <w:rFonts w:ascii="Verdana" w:eastAsia="Times New Roman" w:hAnsi="Verdana" w:cs="Arial"/>
          <w:sz w:val="20"/>
          <w:szCs w:val="20"/>
          <w:lang w:eastAsia="pl-PL"/>
        </w:rPr>
        <w:t>682</w:t>
      </w:r>
      <w:r w:rsidRPr="00DD7EE6">
        <w:rPr>
          <w:rFonts w:ascii="Verdana" w:eastAsia="Times New Roman" w:hAnsi="Verdana" w:cs="Arial"/>
          <w:sz w:val="20"/>
          <w:szCs w:val="20"/>
          <w:lang w:eastAsia="pl-PL"/>
        </w:rPr>
        <w:t xml:space="preserve">) </w:t>
      </w:r>
      <w:r w:rsidRPr="00DD7EE6">
        <w:rPr>
          <w:rFonts w:ascii="Verdana" w:eastAsia="Times New Roman" w:hAnsi="Verdana" w:cs="Times New Roman"/>
          <w:sz w:val="20"/>
          <w:szCs w:val="20"/>
          <w:lang w:eastAsia="pl-PL"/>
        </w:rPr>
        <w:t xml:space="preserve">oraz rozporządzeniem Ministra Infrastruktury </w:t>
      </w:r>
      <w:r w:rsidRPr="00DD7EE6">
        <w:rPr>
          <w:rFonts w:ascii="Verdana" w:hAnsi="Verdana" w:cs="Arial"/>
          <w:sz w:val="20"/>
          <w:szCs w:val="20"/>
        </w:rPr>
        <w:t>z dnia 11 września 2020</w:t>
      </w:r>
      <w:r w:rsidR="00F6163C">
        <w:rPr>
          <w:rFonts w:ascii="Verdana" w:hAnsi="Verdana" w:cs="Arial"/>
          <w:sz w:val="20"/>
          <w:szCs w:val="20"/>
        </w:rPr>
        <w:t xml:space="preserve"> </w:t>
      </w:r>
      <w:r w:rsidRPr="00DD7EE6">
        <w:rPr>
          <w:rFonts w:ascii="Verdana" w:hAnsi="Verdana" w:cs="Arial"/>
          <w:sz w:val="20"/>
          <w:szCs w:val="20"/>
        </w:rPr>
        <w:t>r. w sprawie szczegółowego zakresu i formy projektu budowlanego (Dz.U. 202</w:t>
      </w:r>
      <w:r w:rsidR="00A11CE1">
        <w:rPr>
          <w:rFonts w:ascii="Verdana" w:hAnsi="Verdana" w:cs="Arial"/>
          <w:sz w:val="20"/>
          <w:szCs w:val="20"/>
        </w:rPr>
        <w:t>2</w:t>
      </w:r>
      <w:r w:rsidRPr="00DD7EE6">
        <w:rPr>
          <w:rFonts w:ascii="Verdana" w:hAnsi="Verdana" w:cs="Arial"/>
          <w:sz w:val="20"/>
          <w:szCs w:val="20"/>
        </w:rPr>
        <w:t xml:space="preserve"> poz. </w:t>
      </w:r>
      <w:r w:rsidR="00A11CE1">
        <w:rPr>
          <w:rFonts w:ascii="Verdana" w:hAnsi="Verdana" w:cs="Arial"/>
          <w:sz w:val="20"/>
          <w:szCs w:val="20"/>
        </w:rPr>
        <w:t>1679</w:t>
      </w:r>
      <w:r w:rsidRPr="00DD7EE6">
        <w:rPr>
          <w:rFonts w:ascii="Verdana" w:hAnsi="Verdana" w:cs="Arial"/>
          <w:sz w:val="20"/>
          <w:szCs w:val="20"/>
        </w:rPr>
        <w:t>).</w:t>
      </w:r>
    </w:p>
    <w:p w14:paraId="02C42C5A" w14:textId="77777777" w:rsidR="006C4315" w:rsidRPr="00DD7EE6" w:rsidRDefault="006C4315">
      <w:pPr>
        <w:overflowPunct w:val="0"/>
        <w:autoSpaceDE w:val="0"/>
        <w:autoSpaceDN w:val="0"/>
        <w:adjustRightInd w:val="0"/>
        <w:spacing w:after="0" w:line="360" w:lineRule="auto"/>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Projekt budowlany obejmuje szczegółowe rozwiązania geometryczne, konstrukcyjne, technologiczne, materiałowe i organizacyjne. </w:t>
      </w:r>
    </w:p>
    <w:p w14:paraId="3AE632C4" w14:textId="77777777"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Rozwiązania projektowe dla wszystkich branż należy umieścić na aktualnej mapie do celów projektowych. W skład projektu powinny wchodzić rysunki wykonawcze, potrzebne do późniejszego wykonania robót budowlanych, uzgodnienia oraz wyniki obliczeń konstrukcyjnych.</w:t>
      </w:r>
    </w:p>
    <w:p w14:paraId="2C365A48" w14:textId="5A8C8801"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 xml:space="preserve">Zakres przebudowy i zabezpieczenia infrastruktury technicznej należy przyjąć w wyniku uzgodnień w niezbędnym zakresie dla przedmiotu zamówienia. Ze względu </w:t>
      </w:r>
      <w:r w:rsidR="00F6163C">
        <w:rPr>
          <w:rFonts w:ascii="Verdana" w:hAnsi="Verdana"/>
          <w:sz w:val="20"/>
          <w:szCs w:val="20"/>
        </w:rPr>
        <w:br/>
      </w:r>
      <w:r w:rsidRPr="00DD7EE6">
        <w:rPr>
          <w:rFonts w:ascii="Verdana" w:hAnsi="Verdana"/>
          <w:sz w:val="20"/>
          <w:szCs w:val="20"/>
        </w:rPr>
        <w:t xml:space="preserve">na charakterystykę terenu przedsięwzięcia rozpoznanie sieci uzbrojenia winno być odpowiednio szczegółowe. Na obecnym etapie Zamawiający nie posiada szczegółowego rozpoznania w zakresie lokalizacji istniejącego uzbrojenia terenu na odcinku objętym zamówieniem. </w:t>
      </w:r>
    </w:p>
    <w:p w14:paraId="3C3234CD" w14:textId="58435A19"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Poza tym opracowanie projektowe ma służyć uzyskaniu uzgodnienia (opinii) dla rozwiązań projektowych związanych z projektowanym zagospodarowaniem terenu i usytuowaniem sieci uzbrojenia terenu.</w:t>
      </w:r>
    </w:p>
    <w:p w14:paraId="6D208299" w14:textId="026CB116"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Materiały do uzgodnienia powinny spełniać m.</w:t>
      </w:r>
      <w:r w:rsidR="00F6163C">
        <w:rPr>
          <w:rFonts w:ascii="Verdana" w:hAnsi="Verdana"/>
          <w:sz w:val="20"/>
          <w:szCs w:val="20"/>
        </w:rPr>
        <w:t xml:space="preserve"> </w:t>
      </w:r>
      <w:r w:rsidRPr="00DD7EE6">
        <w:rPr>
          <w:rFonts w:ascii="Verdana" w:hAnsi="Verdana"/>
          <w:sz w:val="20"/>
          <w:szCs w:val="20"/>
        </w:rPr>
        <w:t xml:space="preserve">in. aktualne wymagania ustawy Prawo geodezyjne i kartograficzne oraz rozporządzenia w sprawie szczegółowych zasad i trybu zakładania i prowadzenia geodezyjnej ewidencji sieci uzbrojenia terenu oraz uzgodnień </w:t>
      </w:r>
      <w:r w:rsidR="00087159" w:rsidRPr="00DD7EE6">
        <w:rPr>
          <w:rFonts w:ascii="Verdana" w:hAnsi="Verdana"/>
          <w:sz w:val="20"/>
          <w:szCs w:val="20"/>
        </w:rPr>
        <w:br/>
      </w:r>
      <w:r w:rsidRPr="00DD7EE6">
        <w:rPr>
          <w:rFonts w:ascii="Verdana" w:hAnsi="Verdana"/>
          <w:sz w:val="20"/>
          <w:szCs w:val="20"/>
        </w:rPr>
        <w:t xml:space="preserve">i współdziałania w tym zakresie. </w:t>
      </w:r>
    </w:p>
    <w:p w14:paraId="133F1787" w14:textId="77777777"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Projekt powinien być sporządzony na kopii mapy zasadniczej (lub jednostkowej). W pasie drogowym sieć uzbrojenia podziemnego powinna być przedstawiona kompleksowo.</w:t>
      </w:r>
    </w:p>
    <w:p w14:paraId="767657E7" w14:textId="323C26E8" w:rsidR="006C4315" w:rsidRPr="00DD7EE6" w:rsidRDefault="006C4315">
      <w:pPr>
        <w:spacing w:after="0" w:line="360" w:lineRule="auto"/>
        <w:jc w:val="both"/>
        <w:rPr>
          <w:rFonts w:ascii="Verdana" w:hAnsi="Verdana"/>
          <w:sz w:val="20"/>
          <w:szCs w:val="20"/>
          <w:u w:val="single"/>
        </w:rPr>
      </w:pPr>
      <w:r w:rsidRPr="00DD7EE6">
        <w:rPr>
          <w:rFonts w:ascii="Verdana" w:hAnsi="Verdana"/>
          <w:sz w:val="20"/>
          <w:szCs w:val="20"/>
          <w:u w:val="single"/>
        </w:rPr>
        <w:t xml:space="preserve">Projekty przebudowy elementów infrastruktury technicznej stanowią integralny element </w:t>
      </w:r>
      <w:r w:rsidR="00F6163C">
        <w:rPr>
          <w:rFonts w:ascii="Verdana" w:hAnsi="Verdana"/>
          <w:sz w:val="20"/>
          <w:szCs w:val="20"/>
          <w:u w:val="single"/>
        </w:rPr>
        <w:t>D</w:t>
      </w:r>
      <w:r w:rsidRPr="00DD7EE6">
        <w:rPr>
          <w:rFonts w:ascii="Verdana" w:hAnsi="Verdana"/>
          <w:sz w:val="20"/>
          <w:szCs w:val="20"/>
          <w:u w:val="single"/>
        </w:rPr>
        <w:t>okumentacji projektowej.</w:t>
      </w:r>
    </w:p>
    <w:p w14:paraId="35172C29" w14:textId="77777777" w:rsidR="006C4315" w:rsidRPr="00DD7EE6" w:rsidRDefault="006C4315">
      <w:pPr>
        <w:overflowPunct w:val="0"/>
        <w:autoSpaceDE w:val="0"/>
        <w:autoSpaceDN w:val="0"/>
        <w:adjustRightInd w:val="0"/>
        <w:spacing w:after="0" w:line="360" w:lineRule="auto"/>
        <w:jc w:val="both"/>
        <w:textAlignment w:val="baseline"/>
        <w:rPr>
          <w:rFonts w:ascii="Verdana" w:eastAsia="Times New Roman" w:hAnsi="Verdana" w:cs="Arial"/>
          <w:b/>
          <w:sz w:val="20"/>
          <w:szCs w:val="20"/>
          <w:lang w:eastAsia="pl-PL"/>
        </w:rPr>
      </w:pPr>
    </w:p>
    <w:p w14:paraId="5505E275" w14:textId="77777777"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t>Zawartość projektu budowlanego musi być zgodna z treścią §5 ust.1 rozporządzenia Ministra Rozwoju z dnia 11 września 2020 r. w sprawie szczegółowego zakresu i formy projektu budowlanego (Dz.U.2020.1609).</w:t>
      </w:r>
    </w:p>
    <w:p w14:paraId="5DCD79DE" w14:textId="77777777"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t xml:space="preserve">Oprawia się następujące elementy projektu budowlanego: </w:t>
      </w:r>
    </w:p>
    <w:p w14:paraId="2EC931E9" w14:textId="77777777"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t xml:space="preserve">1) projekt zagospodarowania działki lub terenu; </w:t>
      </w:r>
    </w:p>
    <w:p w14:paraId="778C7F93" w14:textId="77777777"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t xml:space="preserve">2) projekt architektoniczno-budowlany; </w:t>
      </w:r>
    </w:p>
    <w:p w14:paraId="640712A0" w14:textId="2F0D824E"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lastRenderedPageBreak/>
        <w:t>3) projekt techniczny</w:t>
      </w:r>
      <w:r w:rsidR="00F6163C">
        <w:rPr>
          <w:rFonts w:ascii="Verdana" w:hAnsi="Verdana"/>
          <w:sz w:val="20"/>
          <w:szCs w:val="20"/>
          <w:lang w:eastAsia="pl-PL"/>
        </w:rPr>
        <w:t xml:space="preserve"> o szczegółowości projektu wykonawczego</w:t>
      </w:r>
      <w:r w:rsidRPr="00DD7EE6">
        <w:rPr>
          <w:rFonts w:ascii="Verdana" w:hAnsi="Verdana"/>
          <w:sz w:val="20"/>
          <w:szCs w:val="20"/>
          <w:lang w:eastAsia="pl-PL"/>
        </w:rPr>
        <w:t>;</w:t>
      </w:r>
    </w:p>
    <w:p w14:paraId="7E627770" w14:textId="77777777"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t>4) załączniki projektu budowlanego:</w:t>
      </w:r>
    </w:p>
    <w:p w14:paraId="228CF26F" w14:textId="77777777" w:rsidR="006C4315" w:rsidRPr="00DD7EE6" w:rsidRDefault="006C4315" w:rsidP="00F6163C">
      <w:pPr>
        <w:pStyle w:val="Akapitzlist"/>
        <w:numPr>
          <w:ilvl w:val="0"/>
          <w:numId w:val="19"/>
        </w:numPr>
        <w:spacing w:after="0" w:line="360" w:lineRule="auto"/>
        <w:ind w:left="709" w:hanging="425"/>
        <w:jc w:val="both"/>
        <w:rPr>
          <w:rFonts w:ascii="Verdana" w:hAnsi="Verdana"/>
          <w:sz w:val="20"/>
          <w:szCs w:val="20"/>
          <w:lang w:eastAsia="pl-PL"/>
        </w:rPr>
      </w:pPr>
      <w:r w:rsidRPr="00DD7EE6">
        <w:rPr>
          <w:rFonts w:ascii="Verdana" w:hAnsi="Verdana"/>
          <w:sz w:val="20"/>
          <w:szCs w:val="20"/>
          <w:lang w:eastAsia="pl-PL"/>
        </w:rPr>
        <w:t>opinie, uzgodnienia, pozwolenia i inne dokumenty, o których mowa w art. 33 ust. 2 pkt 1 ustawy,</w:t>
      </w:r>
    </w:p>
    <w:p w14:paraId="143D51C9" w14:textId="77777777" w:rsidR="006C4315" w:rsidRPr="00F23C35" w:rsidRDefault="006C4315" w:rsidP="00F6163C">
      <w:pPr>
        <w:pStyle w:val="Akapitzlist"/>
        <w:numPr>
          <w:ilvl w:val="0"/>
          <w:numId w:val="19"/>
        </w:numPr>
        <w:spacing w:after="0" w:line="360" w:lineRule="auto"/>
        <w:ind w:left="709" w:hanging="425"/>
        <w:jc w:val="both"/>
        <w:rPr>
          <w:rFonts w:ascii="Verdana" w:hAnsi="Verdana"/>
          <w:sz w:val="20"/>
          <w:szCs w:val="20"/>
          <w:lang w:eastAsia="pl-PL"/>
        </w:rPr>
      </w:pPr>
      <w:r w:rsidRPr="00F23C35">
        <w:rPr>
          <w:rFonts w:ascii="Verdana" w:hAnsi="Verdana"/>
          <w:sz w:val="20"/>
          <w:szCs w:val="20"/>
          <w:lang w:eastAsia="pl-PL"/>
        </w:rPr>
        <w:t>oświadczenie właściwego zarządcy drogi o możliwości połączenia działki z drogą, zgodnie z przepisami o drogach publicznych, o którym mowa w art. 34 ust. 3 pkt 4 ustawy – w przypadku drogi krajowej lub wojewódzkiej,</w:t>
      </w:r>
    </w:p>
    <w:p w14:paraId="0F774E1C" w14:textId="18AEBD49" w:rsidR="006C4315" w:rsidRPr="00DD7EE6" w:rsidRDefault="00E2699D" w:rsidP="00F6163C">
      <w:pPr>
        <w:pStyle w:val="Akapitzlist"/>
        <w:numPr>
          <w:ilvl w:val="0"/>
          <w:numId w:val="19"/>
        </w:numPr>
        <w:spacing w:after="0" w:line="360" w:lineRule="auto"/>
        <w:ind w:left="709" w:hanging="425"/>
        <w:jc w:val="both"/>
        <w:rPr>
          <w:rFonts w:ascii="Verdana" w:hAnsi="Verdana"/>
          <w:sz w:val="20"/>
          <w:szCs w:val="20"/>
          <w:lang w:eastAsia="pl-PL"/>
        </w:rPr>
      </w:pPr>
      <w:r w:rsidRPr="00DD7EE6">
        <w:rPr>
          <w:rFonts w:ascii="Verdana" w:hAnsi="Verdana"/>
          <w:sz w:val="20"/>
          <w:szCs w:val="20"/>
          <w:lang w:eastAsia="pl-PL"/>
        </w:rPr>
        <w:t>informację</w:t>
      </w:r>
      <w:r w:rsidR="006C4315" w:rsidRPr="00DD7EE6">
        <w:rPr>
          <w:rFonts w:ascii="Verdana" w:hAnsi="Verdana"/>
          <w:sz w:val="20"/>
          <w:szCs w:val="20"/>
          <w:lang w:eastAsia="pl-PL"/>
        </w:rPr>
        <w:t xml:space="preserve"> dotyczącą bezpieczeństwa i ochrony zdrowia, o której mowa w art. 20 ust. 1 pkt 1b ustawy.</w:t>
      </w:r>
    </w:p>
    <w:p w14:paraId="6EFC4396" w14:textId="77777777" w:rsidR="006C4315" w:rsidRPr="00DD7EE6" w:rsidRDefault="006C4315">
      <w:pPr>
        <w:spacing w:after="0" w:line="360" w:lineRule="auto"/>
        <w:jc w:val="both"/>
        <w:rPr>
          <w:rFonts w:ascii="Verdana" w:hAnsi="Verdana"/>
          <w:sz w:val="20"/>
          <w:szCs w:val="20"/>
          <w:lang w:eastAsia="pl-PL"/>
        </w:rPr>
      </w:pPr>
      <w:r w:rsidRPr="00DD7EE6">
        <w:rPr>
          <w:rFonts w:ascii="Verdana" w:hAnsi="Verdana"/>
          <w:sz w:val="20"/>
          <w:szCs w:val="20"/>
          <w:lang w:eastAsia="pl-PL"/>
        </w:rPr>
        <w:t>Na rysunkach należy zamieścić w razie potrzeby stosowne dane do wytyczenia obiektów w terenie.</w:t>
      </w:r>
    </w:p>
    <w:p w14:paraId="5EB9D344" w14:textId="77777777" w:rsidR="006C4315" w:rsidRPr="00DD7EE6" w:rsidRDefault="006C4315">
      <w:pPr>
        <w:spacing w:after="0" w:line="360" w:lineRule="auto"/>
        <w:jc w:val="both"/>
        <w:rPr>
          <w:rFonts w:ascii="Verdana" w:hAnsi="Verdana"/>
          <w:sz w:val="20"/>
          <w:szCs w:val="20"/>
          <w:u w:val="single"/>
        </w:rPr>
      </w:pPr>
      <w:r w:rsidRPr="00DD7EE6">
        <w:rPr>
          <w:rFonts w:ascii="Verdana" w:hAnsi="Verdana"/>
          <w:sz w:val="20"/>
          <w:szCs w:val="20"/>
        </w:rPr>
        <w:t xml:space="preserve">Do projektu budowlanego Wykonawca złoży ponadto następujące oświadczenia:  </w:t>
      </w:r>
    </w:p>
    <w:p w14:paraId="19EAC89F" w14:textId="77777777" w:rsidR="006C4315" w:rsidRPr="00DD7EE6" w:rsidRDefault="006C4315" w:rsidP="00D15DCC">
      <w:pPr>
        <w:pStyle w:val="Akapitzlist"/>
        <w:numPr>
          <w:ilvl w:val="0"/>
          <w:numId w:val="8"/>
        </w:numPr>
        <w:spacing w:after="0" w:line="360" w:lineRule="auto"/>
        <w:ind w:left="426" w:hanging="426"/>
        <w:jc w:val="both"/>
        <w:rPr>
          <w:rFonts w:ascii="Verdana" w:hAnsi="Verdana"/>
          <w:sz w:val="20"/>
          <w:szCs w:val="20"/>
        </w:rPr>
      </w:pPr>
      <w:r w:rsidRPr="00DD7EE6">
        <w:rPr>
          <w:rFonts w:ascii="Verdana" w:hAnsi="Verdana"/>
          <w:sz w:val="20"/>
          <w:szCs w:val="20"/>
        </w:rPr>
        <w:t>oświadczenie projektanta o kompletności i zgodności z przepisami;</w:t>
      </w:r>
      <w:r w:rsidRPr="00DD7EE6">
        <w:rPr>
          <w:rFonts w:ascii="Verdana" w:hAnsi="Verdana"/>
          <w:sz w:val="20"/>
          <w:szCs w:val="20"/>
        </w:rPr>
        <w:tab/>
      </w:r>
      <w:r w:rsidRPr="00DD7EE6">
        <w:rPr>
          <w:rFonts w:ascii="Verdana" w:hAnsi="Verdana"/>
          <w:sz w:val="20"/>
          <w:szCs w:val="20"/>
        </w:rPr>
        <w:tab/>
      </w:r>
    </w:p>
    <w:p w14:paraId="5F1F4B56" w14:textId="77777777" w:rsidR="006C4315" w:rsidRPr="00DD7EE6" w:rsidRDefault="006C4315" w:rsidP="00D15DCC">
      <w:pPr>
        <w:pStyle w:val="Akapitzlist"/>
        <w:numPr>
          <w:ilvl w:val="0"/>
          <w:numId w:val="8"/>
        </w:numPr>
        <w:spacing w:after="0" w:line="360" w:lineRule="auto"/>
        <w:ind w:left="426" w:hanging="426"/>
        <w:jc w:val="both"/>
        <w:rPr>
          <w:rFonts w:ascii="Verdana" w:hAnsi="Verdana"/>
          <w:sz w:val="20"/>
          <w:szCs w:val="20"/>
        </w:rPr>
      </w:pPr>
      <w:r w:rsidRPr="00DD7EE6">
        <w:rPr>
          <w:rFonts w:ascii="Verdana" w:hAnsi="Verdana"/>
          <w:sz w:val="20"/>
          <w:szCs w:val="20"/>
        </w:rPr>
        <w:t>oświadczenie projektanta o zgodności mapy do celów projektowych ze stanem faktycznym;</w:t>
      </w:r>
      <w:r w:rsidRPr="00DD7EE6">
        <w:rPr>
          <w:rFonts w:ascii="Verdana" w:hAnsi="Verdana"/>
          <w:sz w:val="20"/>
          <w:szCs w:val="20"/>
        </w:rPr>
        <w:tab/>
      </w:r>
      <w:r w:rsidRPr="00DD7EE6">
        <w:rPr>
          <w:rFonts w:ascii="Verdana" w:hAnsi="Verdana"/>
          <w:sz w:val="20"/>
          <w:szCs w:val="20"/>
        </w:rPr>
        <w:tab/>
      </w:r>
      <w:r w:rsidRPr="00DD7EE6">
        <w:rPr>
          <w:rFonts w:ascii="Verdana" w:hAnsi="Verdana"/>
          <w:sz w:val="20"/>
          <w:szCs w:val="20"/>
        </w:rPr>
        <w:tab/>
      </w:r>
    </w:p>
    <w:p w14:paraId="4E99F856" w14:textId="77777777" w:rsidR="006C4315" w:rsidRDefault="006C4315" w:rsidP="00D15DCC">
      <w:pPr>
        <w:pStyle w:val="Akapitzlist"/>
        <w:numPr>
          <w:ilvl w:val="0"/>
          <w:numId w:val="8"/>
        </w:numPr>
        <w:spacing w:after="0" w:line="360" w:lineRule="auto"/>
        <w:ind w:left="426" w:hanging="426"/>
        <w:jc w:val="both"/>
        <w:rPr>
          <w:rFonts w:ascii="Verdana" w:hAnsi="Verdana"/>
          <w:sz w:val="20"/>
          <w:szCs w:val="20"/>
        </w:rPr>
      </w:pPr>
      <w:r w:rsidRPr="00DD7EE6">
        <w:rPr>
          <w:rFonts w:ascii="Verdana" w:hAnsi="Verdana"/>
          <w:sz w:val="20"/>
          <w:szCs w:val="20"/>
        </w:rPr>
        <w:t>oświadczenie projektanta o dokonaniu sprawdzenia międzybranżowego i braku kolizji pomiędzy projektowanymi urządzeniami.</w:t>
      </w:r>
    </w:p>
    <w:p w14:paraId="72D74A22" w14:textId="77777777" w:rsidR="00EE5AE9" w:rsidRPr="00DD7EE6" w:rsidRDefault="00EE5AE9" w:rsidP="00EE5AE9">
      <w:pPr>
        <w:pStyle w:val="Akapitzlist"/>
        <w:spacing w:after="0" w:line="360" w:lineRule="auto"/>
        <w:ind w:left="426"/>
        <w:jc w:val="both"/>
        <w:rPr>
          <w:rFonts w:ascii="Verdana" w:hAnsi="Verdana"/>
          <w:sz w:val="20"/>
          <w:szCs w:val="20"/>
        </w:rPr>
      </w:pPr>
    </w:p>
    <w:p w14:paraId="2EC14BD5" w14:textId="2F441CE5" w:rsidR="006C4315" w:rsidRPr="00634D39" w:rsidRDefault="006C4315" w:rsidP="00D019C9">
      <w:pPr>
        <w:pStyle w:val="Akapitzlist"/>
        <w:numPr>
          <w:ilvl w:val="0"/>
          <w:numId w:val="17"/>
        </w:numPr>
        <w:tabs>
          <w:tab w:val="left" w:pos="1134"/>
        </w:tabs>
        <w:spacing w:after="0" w:line="360" w:lineRule="auto"/>
        <w:ind w:left="426" w:hanging="426"/>
        <w:jc w:val="both"/>
        <w:rPr>
          <w:rFonts w:ascii="Verdana" w:eastAsia="Times New Roman" w:hAnsi="Verdana" w:cs="Times New Roman"/>
          <w:i/>
          <w:sz w:val="20"/>
          <w:szCs w:val="20"/>
          <w:lang w:eastAsia="pl-PL"/>
        </w:rPr>
      </w:pPr>
      <w:r w:rsidRPr="00DD7EE6">
        <w:rPr>
          <w:rFonts w:ascii="Verdana" w:eastAsia="Times New Roman" w:hAnsi="Verdana" w:cs="Times New Roman"/>
          <w:b/>
          <w:bCs/>
          <w:sz w:val="20"/>
          <w:szCs w:val="20"/>
          <w:lang w:eastAsia="pl-PL"/>
        </w:rPr>
        <w:t xml:space="preserve">Projekt </w:t>
      </w:r>
      <w:r w:rsidR="00D15DCC">
        <w:rPr>
          <w:rFonts w:ascii="Verdana" w:eastAsia="Times New Roman" w:hAnsi="Verdana" w:cs="Times New Roman"/>
          <w:b/>
          <w:bCs/>
          <w:sz w:val="20"/>
          <w:szCs w:val="20"/>
          <w:lang w:eastAsia="pl-PL"/>
        </w:rPr>
        <w:t xml:space="preserve">techniczny o szczegółowości projektu </w:t>
      </w:r>
      <w:r w:rsidRPr="00DD7EE6">
        <w:rPr>
          <w:rFonts w:ascii="Verdana" w:eastAsia="Times New Roman" w:hAnsi="Verdana" w:cs="Times New Roman"/>
          <w:b/>
          <w:bCs/>
          <w:sz w:val="20"/>
          <w:szCs w:val="20"/>
          <w:lang w:eastAsia="pl-PL"/>
        </w:rPr>
        <w:t>wykonawcz</w:t>
      </w:r>
      <w:r w:rsidR="00D15DCC">
        <w:rPr>
          <w:rFonts w:ascii="Verdana" w:eastAsia="Times New Roman" w:hAnsi="Verdana" w:cs="Times New Roman"/>
          <w:b/>
          <w:bCs/>
          <w:sz w:val="20"/>
          <w:szCs w:val="20"/>
          <w:lang w:eastAsia="pl-PL"/>
        </w:rPr>
        <w:t>ego</w:t>
      </w:r>
      <w:r w:rsidRPr="00DD7EE6">
        <w:rPr>
          <w:rFonts w:ascii="Verdana" w:eastAsia="Times New Roman" w:hAnsi="Verdana" w:cs="Times New Roman"/>
          <w:b/>
          <w:bCs/>
          <w:sz w:val="20"/>
          <w:szCs w:val="20"/>
          <w:lang w:eastAsia="pl-PL"/>
        </w:rPr>
        <w:t xml:space="preserve"> </w:t>
      </w:r>
      <w:r w:rsidR="00D22BDF" w:rsidRPr="00DD7EE6">
        <w:rPr>
          <w:rFonts w:ascii="Verdana" w:eastAsia="Times New Roman" w:hAnsi="Verdana" w:cs="Arial"/>
          <w:b/>
          <w:sz w:val="20"/>
          <w:szCs w:val="20"/>
          <w:lang w:eastAsia="pl-PL"/>
        </w:rPr>
        <w:t>(P</w:t>
      </w:r>
      <w:r w:rsidR="00D15DCC">
        <w:rPr>
          <w:rFonts w:ascii="Verdana" w:eastAsia="Times New Roman" w:hAnsi="Verdana" w:cs="Arial"/>
          <w:b/>
          <w:sz w:val="20"/>
          <w:szCs w:val="20"/>
          <w:lang w:eastAsia="pl-PL"/>
        </w:rPr>
        <w:t>T</w:t>
      </w:r>
      <w:r w:rsidR="00D22BDF" w:rsidRPr="00DD7EE6">
        <w:rPr>
          <w:rFonts w:ascii="Verdana" w:eastAsia="Times New Roman" w:hAnsi="Verdana" w:cs="Arial"/>
          <w:b/>
          <w:sz w:val="20"/>
          <w:szCs w:val="20"/>
          <w:lang w:eastAsia="pl-PL"/>
        </w:rPr>
        <w:t>)</w:t>
      </w:r>
      <w:r w:rsidR="00D22BDF" w:rsidRPr="00DD7EE6">
        <w:rPr>
          <w:rFonts w:ascii="Verdana" w:eastAsia="Times New Roman" w:hAnsi="Verdana" w:cs="Arial"/>
          <w:sz w:val="20"/>
          <w:szCs w:val="20"/>
          <w:lang w:eastAsia="pl-PL"/>
        </w:rPr>
        <w:t xml:space="preserve"> </w:t>
      </w:r>
      <w:r w:rsidR="00D15DCC">
        <w:rPr>
          <w:rFonts w:ascii="Verdana" w:eastAsia="Times New Roman" w:hAnsi="Verdana" w:cs="Arial"/>
          <w:sz w:val="20"/>
          <w:szCs w:val="20"/>
          <w:lang w:eastAsia="pl-PL"/>
        </w:rPr>
        <w:br/>
        <w:t>–</w:t>
      </w:r>
      <w:r w:rsidR="00D22BDF" w:rsidRPr="00DD7EE6">
        <w:rPr>
          <w:rFonts w:ascii="Verdana" w:eastAsia="Times New Roman" w:hAnsi="Verdana" w:cs="Arial"/>
          <w:sz w:val="20"/>
          <w:szCs w:val="20"/>
          <w:lang w:eastAsia="pl-PL"/>
        </w:rPr>
        <w:t xml:space="preserve"> </w:t>
      </w:r>
      <w:r w:rsidR="00C574E9">
        <w:rPr>
          <w:rFonts w:ascii="Verdana" w:eastAsia="Times New Roman" w:hAnsi="Verdana" w:cs="Arial"/>
          <w:sz w:val="20"/>
          <w:szCs w:val="20"/>
          <w:lang w:eastAsia="pl-PL"/>
        </w:rPr>
        <w:t>4</w:t>
      </w:r>
      <w:r w:rsidR="00D22BDF" w:rsidRPr="00DD7EE6">
        <w:rPr>
          <w:rFonts w:ascii="Verdana" w:eastAsia="Times New Roman" w:hAnsi="Verdana" w:cs="Arial"/>
          <w:sz w:val="20"/>
          <w:szCs w:val="20"/>
          <w:lang w:eastAsia="pl-PL"/>
        </w:rPr>
        <w:t xml:space="preserve"> egzemplarz</w:t>
      </w:r>
      <w:r w:rsidR="00CB0796">
        <w:rPr>
          <w:rFonts w:ascii="Verdana" w:eastAsia="Times New Roman" w:hAnsi="Verdana" w:cs="Arial"/>
          <w:sz w:val="20"/>
          <w:szCs w:val="20"/>
          <w:lang w:eastAsia="pl-PL"/>
        </w:rPr>
        <w:t>e</w:t>
      </w:r>
      <w:r w:rsidR="00D22BDF" w:rsidRPr="00DD7EE6">
        <w:rPr>
          <w:rFonts w:ascii="Verdana" w:eastAsia="Times New Roman" w:hAnsi="Verdana" w:cs="Arial"/>
          <w:sz w:val="20"/>
          <w:szCs w:val="20"/>
          <w:lang w:eastAsia="pl-PL"/>
        </w:rPr>
        <w:t xml:space="preserve"> </w:t>
      </w:r>
      <w:r w:rsidR="00C574E9">
        <w:rPr>
          <w:rFonts w:ascii="Verdana" w:eastAsia="Times New Roman" w:hAnsi="Verdana" w:cs="Arial"/>
          <w:sz w:val="20"/>
          <w:szCs w:val="20"/>
          <w:lang w:eastAsia="pl-PL"/>
        </w:rPr>
        <w:t>dla Zamawiającego</w:t>
      </w:r>
    </w:p>
    <w:p w14:paraId="4886E5DF" w14:textId="6DAE8FB7" w:rsidR="006C4315" w:rsidRPr="00DD7EE6" w:rsidRDefault="006C4315">
      <w:pPr>
        <w:spacing w:after="0" w:line="360" w:lineRule="auto"/>
        <w:jc w:val="both"/>
        <w:rPr>
          <w:rFonts w:ascii="Verdana" w:hAnsi="Verdana" w:cs="Arial"/>
          <w:sz w:val="20"/>
          <w:szCs w:val="20"/>
        </w:rPr>
      </w:pPr>
      <w:r w:rsidRPr="00DD7EE6">
        <w:rPr>
          <w:rFonts w:ascii="Verdana" w:hAnsi="Verdana" w:cs="Arial"/>
          <w:sz w:val="20"/>
          <w:szCs w:val="20"/>
        </w:rPr>
        <w:t xml:space="preserve">Projekt </w:t>
      </w:r>
      <w:r w:rsidR="00D15DCC">
        <w:rPr>
          <w:rFonts w:ascii="Verdana" w:hAnsi="Verdana" w:cs="Arial"/>
          <w:sz w:val="20"/>
          <w:szCs w:val="20"/>
        </w:rPr>
        <w:t xml:space="preserve">techniczny o szczegółowości projektu </w:t>
      </w:r>
      <w:r w:rsidRPr="00DD7EE6">
        <w:rPr>
          <w:rFonts w:ascii="Verdana" w:hAnsi="Verdana" w:cs="Arial"/>
          <w:sz w:val="20"/>
          <w:szCs w:val="20"/>
        </w:rPr>
        <w:t>wykonawcz</w:t>
      </w:r>
      <w:r w:rsidR="00D15DCC">
        <w:rPr>
          <w:rFonts w:ascii="Verdana" w:hAnsi="Verdana" w:cs="Arial"/>
          <w:sz w:val="20"/>
          <w:szCs w:val="20"/>
        </w:rPr>
        <w:t>ego</w:t>
      </w:r>
      <w:r w:rsidRPr="00DD7EE6">
        <w:rPr>
          <w:rFonts w:ascii="Verdana" w:hAnsi="Verdana" w:cs="Arial"/>
          <w:sz w:val="20"/>
          <w:szCs w:val="20"/>
        </w:rPr>
        <w:t xml:space="preserve"> (P</w:t>
      </w:r>
      <w:r w:rsidR="00D15DCC">
        <w:rPr>
          <w:rFonts w:ascii="Verdana" w:hAnsi="Verdana" w:cs="Arial"/>
          <w:sz w:val="20"/>
          <w:szCs w:val="20"/>
        </w:rPr>
        <w:t>T</w:t>
      </w:r>
      <w:r w:rsidRPr="00DD7EE6">
        <w:rPr>
          <w:rFonts w:ascii="Verdana" w:hAnsi="Verdana" w:cs="Arial"/>
          <w:sz w:val="20"/>
          <w:szCs w:val="20"/>
        </w:rPr>
        <w:t>) - jest to opracowanie projektowe wykonywane na podstawie projektu budowlanego</w:t>
      </w:r>
      <w:r w:rsidR="00AC41C7">
        <w:rPr>
          <w:rFonts w:ascii="Verdana" w:hAnsi="Verdana" w:cs="Arial"/>
          <w:sz w:val="20"/>
          <w:szCs w:val="20"/>
        </w:rPr>
        <w:t xml:space="preserve"> -</w:t>
      </w:r>
      <w:r w:rsidRPr="00DD7EE6">
        <w:rPr>
          <w:rFonts w:ascii="Verdana" w:hAnsi="Verdana" w:cs="Arial"/>
          <w:sz w:val="20"/>
          <w:szCs w:val="20"/>
        </w:rPr>
        <w:t xml:space="preserve"> stanowi uszczegółowienie PB w stopniu większym niż wymagany przez Prawo budowlane, które wskazuje szczegółowo rozwiązania m.</w:t>
      </w:r>
      <w:r w:rsidR="00AC41C7">
        <w:rPr>
          <w:rFonts w:ascii="Verdana" w:hAnsi="Verdana" w:cs="Arial"/>
          <w:sz w:val="20"/>
          <w:szCs w:val="20"/>
        </w:rPr>
        <w:t xml:space="preserve"> </w:t>
      </w:r>
      <w:r w:rsidRPr="00DD7EE6">
        <w:rPr>
          <w:rFonts w:ascii="Verdana" w:hAnsi="Verdana" w:cs="Arial"/>
          <w:sz w:val="20"/>
          <w:szCs w:val="20"/>
        </w:rPr>
        <w:t>in.: geometryczne, konstrukcyjne, technologiczne, materiałowe, organizacyjne, wyposażenia.</w:t>
      </w:r>
    </w:p>
    <w:p w14:paraId="7A2D7E64" w14:textId="77777777" w:rsidR="006C4315" w:rsidRPr="00DD7EE6" w:rsidRDefault="006C4315">
      <w:pPr>
        <w:spacing w:after="0" w:line="360" w:lineRule="auto"/>
        <w:jc w:val="both"/>
        <w:rPr>
          <w:rFonts w:ascii="Verdana" w:hAnsi="Verdana" w:cs="Arial"/>
          <w:sz w:val="20"/>
          <w:szCs w:val="20"/>
        </w:rPr>
      </w:pPr>
      <w:r w:rsidRPr="00DD7EE6">
        <w:rPr>
          <w:rFonts w:ascii="Verdana" w:hAnsi="Verdana" w:cs="Arial"/>
          <w:sz w:val="20"/>
          <w:szCs w:val="20"/>
        </w:rPr>
        <w:t>Celem opracowania projektowego jest uzyskanie niezbędnych materiałów dla potrzeb wykonania, odbioru i rozliczenia robót budowlanych.</w:t>
      </w:r>
    </w:p>
    <w:p w14:paraId="3E56AF20" w14:textId="1FB67B25" w:rsidR="006C4315" w:rsidRPr="00DD7EE6" w:rsidRDefault="006C4315">
      <w:pPr>
        <w:spacing w:after="0" w:line="360" w:lineRule="auto"/>
        <w:jc w:val="both"/>
        <w:rPr>
          <w:rFonts w:ascii="Verdana" w:hAnsi="Verdana" w:cs="Arial"/>
          <w:sz w:val="20"/>
          <w:szCs w:val="20"/>
        </w:rPr>
      </w:pPr>
      <w:r w:rsidRPr="00DD7EE6">
        <w:rPr>
          <w:rFonts w:ascii="Verdana" w:hAnsi="Verdana" w:cs="Arial"/>
          <w:sz w:val="20"/>
          <w:szCs w:val="20"/>
        </w:rPr>
        <w:t xml:space="preserve">Podstawą dla opracowania </w:t>
      </w:r>
      <w:r w:rsidR="00AC41C7">
        <w:rPr>
          <w:rFonts w:ascii="Verdana" w:hAnsi="Verdana" w:cs="Arial"/>
          <w:sz w:val="20"/>
          <w:szCs w:val="20"/>
        </w:rPr>
        <w:t>PT</w:t>
      </w:r>
      <w:r w:rsidRPr="00DD7EE6">
        <w:rPr>
          <w:rFonts w:ascii="Verdana" w:hAnsi="Verdana" w:cs="Arial"/>
          <w:sz w:val="20"/>
          <w:szCs w:val="20"/>
        </w:rPr>
        <w:t xml:space="preserve"> jest Projekt budowlany. </w:t>
      </w:r>
      <w:r w:rsidR="00AC41C7">
        <w:rPr>
          <w:rFonts w:ascii="Verdana" w:hAnsi="Verdana" w:cs="Arial"/>
          <w:sz w:val="20"/>
          <w:szCs w:val="20"/>
        </w:rPr>
        <w:t>PT</w:t>
      </w:r>
      <w:r w:rsidRPr="00DD7EE6">
        <w:rPr>
          <w:rFonts w:ascii="Verdana" w:hAnsi="Verdana" w:cs="Arial"/>
          <w:sz w:val="20"/>
          <w:szCs w:val="20"/>
        </w:rPr>
        <w:t xml:space="preserve"> powinien zawierać rozszerzenia ww. opracowania o zagadnienia istotne z punktu widzenia  potrzeb wykonawstwa robót budowlanych.</w:t>
      </w:r>
    </w:p>
    <w:p w14:paraId="1E892E93" w14:textId="7661176B" w:rsidR="006C4315" w:rsidRPr="00DD7EE6" w:rsidRDefault="006C4315">
      <w:pPr>
        <w:spacing w:after="0" w:line="360" w:lineRule="auto"/>
        <w:jc w:val="both"/>
        <w:rPr>
          <w:rFonts w:ascii="Verdana" w:hAnsi="Verdana"/>
          <w:sz w:val="20"/>
          <w:szCs w:val="20"/>
        </w:rPr>
      </w:pPr>
      <w:r w:rsidRPr="00DD7EE6">
        <w:rPr>
          <w:rFonts w:ascii="Verdana" w:hAnsi="Verdana" w:cs="Arial"/>
          <w:sz w:val="20"/>
          <w:szCs w:val="20"/>
        </w:rPr>
        <w:t xml:space="preserve">W skład </w:t>
      </w:r>
      <w:r w:rsidR="00AC41C7">
        <w:rPr>
          <w:rFonts w:ascii="Verdana" w:hAnsi="Verdana" w:cs="Arial"/>
          <w:sz w:val="20"/>
          <w:szCs w:val="20"/>
        </w:rPr>
        <w:t>PT</w:t>
      </w:r>
      <w:r w:rsidRPr="00DD7EE6">
        <w:rPr>
          <w:rFonts w:ascii="Verdana" w:hAnsi="Verdana" w:cs="Arial"/>
          <w:sz w:val="20"/>
          <w:szCs w:val="20"/>
        </w:rPr>
        <w:t xml:space="preserve"> powinny wchodzić rysunki wykonawcze potrzebne do późniejszego wykonania robót budowlanych. </w:t>
      </w:r>
      <w:r w:rsidRPr="00DD7EE6">
        <w:rPr>
          <w:rFonts w:ascii="Verdana" w:hAnsi="Verdana"/>
          <w:sz w:val="20"/>
          <w:szCs w:val="20"/>
        </w:rPr>
        <w:t xml:space="preserve">Wszystkie rysunki powinny być wykonane z dużą dokładnością </w:t>
      </w:r>
      <w:r w:rsidR="00AC41C7">
        <w:rPr>
          <w:rFonts w:ascii="Verdana" w:hAnsi="Verdana"/>
          <w:sz w:val="20"/>
          <w:szCs w:val="20"/>
        </w:rPr>
        <w:br/>
      </w:r>
      <w:r w:rsidRPr="00DD7EE6">
        <w:rPr>
          <w:rFonts w:ascii="Verdana" w:hAnsi="Verdana"/>
          <w:sz w:val="20"/>
          <w:szCs w:val="20"/>
        </w:rPr>
        <w:t>i odpowiednią szczegółowością.</w:t>
      </w:r>
    </w:p>
    <w:p w14:paraId="0FCC8FFA" w14:textId="77777777" w:rsidR="006C4315" w:rsidRPr="00DD7EE6" w:rsidRDefault="006C4315">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Opracowanie powinno zawierać również część geodezyjną m.in. wykaz reperów i wersję elektroniczną (plik tekstowy) współrzędnych XYZ i atrybutów punktów umożliwiających wytyczenie trasy, obiektów i urządzeń infrastruktury technicznej dla celów obsługi geodezyjnej robót.</w:t>
      </w:r>
    </w:p>
    <w:p w14:paraId="35BC23BE" w14:textId="741599C4" w:rsidR="00087159" w:rsidRPr="00DD7EE6" w:rsidRDefault="006C4315">
      <w:pPr>
        <w:spacing w:after="0" w:line="360" w:lineRule="auto"/>
        <w:jc w:val="both"/>
        <w:rPr>
          <w:rFonts w:ascii="Verdana" w:eastAsia="Times New Roman" w:hAnsi="Verdana" w:cs="Times New Roman"/>
          <w:b/>
          <w:sz w:val="20"/>
          <w:szCs w:val="20"/>
          <w:lang w:eastAsia="pl-PL"/>
        </w:rPr>
      </w:pPr>
      <w:r w:rsidRPr="00DD7EE6">
        <w:rPr>
          <w:rFonts w:ascii="Verdana" w:eastAsia="Times New Roman" w:hAnsi="Verdana" w:cs="Times New Roman"/>
          <w:sz w:val="20"/>
          <w:szCs w:val="20"/>
          <w:lang w:eastAsia="pl-PL"/>
        </w:rPr>
        <w:t xml:space="preserve">Do </w:t>
      </w:r>
      <w:r w:rsidR="00AC41C7">
        <w:rPr>
          <w:rFonts w:ascii="Verdana" w:eastAsia="Times New Roman" w:hAnsi="Verdana" w:cs="Times New Roman"/>
          <w:sz w:val="20"/>
          <w:szCs w:val="20"/>
          <w:lang w:eastAsia="pl-PL"/>
        </w:rPr>
        <w:t>PT</w:t>
      </w:r>
      <w:r w:rsidRPr="00DD7EE6">
        <w:rPr>
          <w:rFonts w:ascii="Verdana" w:eastAsia="Times New Roman" w:hAnsi="Verdana" w:cs="Times New Roman"/>
          <w:sz w:val="20"/>
          <w:szCs w:val="20"/>
          <w:lang w:eastAsia="pl-PL"/>
        </w:rPr>
        <w:t xml:space="preserve"> należy dołączyć </w:t>
      </w:r>
      <w:r w:rsidRPr="00DD7EE6">
        <w:rPr>
          <w:rFonts w:ascii="Verdana" w:eastAsia="Times New Roman" w:hAnsi="Verdana" w:cs="Times New Roman"/>
          <w:b/>
          <w:bCs/>
          <w:sz w:val="20"/>
          <w:szCs w:val="20"/>
          <w:lang w:eastAsia="pl-PL"/>
        </w:rPr>
        <w:t xml:space="preserve">oświadczenie projektanta oraz sprawdzającego </w:t>
      </w:r>
      <w:r w:rsidRPr="00DD7EE6">
        <w:rPr>
          <w:rFonts w:ascii="Verdana" w:eastAsia="Times New Roman" w:hAnsi="Verdana" w:cs="Times New Roman"/>
          <w:sz w:val="20"/>
          <w:szCs w:val="20"/>
          <w:lang w:eastAsia="pl-PL"/>
        </w:rPr>
        <w:t>o sporządzeniu projektu zgodnie z obowiązującymi przepisami oraz zasadami wiedzy technicznej.</w:t>
      </w:r>
    </w:p>
    <w:p w14:paraId="4B843C24" w14:textId="723619DD" w:rsidR="006C4315" w:rsidRPr="00AC41C7" w:rsidRDefault="006C4315" w:rsidP="00AC41C7">
      <w:pPr>
        <w:pStyle w:val="Akapitzlist"/>
        <w:numPr>
          <w:ilvl w:val="0"/>
          <w:numId w:val="17"/>
        </w:numPr>
        <w:spacing w:after="0" w:line="360" w:lineRule="auto"/>
        <w:ind w:left="426" w:hanging="426"/>
        <w:jc w:val="both"/>
        <w:rPr>
          <w:rFonts w:ascii="Verdana" w:eastAsia="Times New Roman" w:hAnsi="Verdana" w:cs="Times New Roman"/>
          <w:sz w:val="20"/>
          <w:szCs w:val="20"/>
          <w:lang w:eastAsia="pl-PL"/>
        </w:rPr>
      </w:pPr>
      <w:r w:rsidRPr="00DD7EE6">
        <w:rPr>
          <w:rFonts w:ascii="Verdana" w:eastAsia="Times New Roman" w:hAnsi="Verdana" w:cs="Times New Roman"/>
          <w:b/>
          <w:sz w:val="20"/>
          <w:szCs w:val="20"/>
          <w:lang w:eastAsia="pl-PL"/>
        </w:rPr>
        <w:lastRenderedPageBreak/>
        <w:t xml:space="preserve">Pozostała </w:t>
      </w:r>
      <w:r w:rsidR="00C574E9">
        <w:rPr>
          <w:rFonts w:ascii="Verdana" w:eastAsia="Times New Roman" w:hAnsi="Verdana" w:cs="Times New Roman"/>
          <w:b/>
          <w:sz w:val="20"/>
          <w:szCs w:val="20"/>
          <w:lang w:eastAsia="pl-PL"/>
        </w:rPr>
        <w:t>D</w:t>
      </w:r>
      <w:r w:rsidRPr="00DD7EE6">
        <w:rPr>
          <w:rFonts w:ascii="Verdana" w:eastAsia="Times New Roman" w:hAnsi="Verdana" w:cs="Times New Roman"/>
          <w:b/>
          <w:sz w:val="20"/>
          <w:szCs w:val="20"/>
          <w:lang w:eastAsia="pl-PL"/>
        </w:rPr>
        <w:t>okumentacja</w:t>
      </w:r>
      <w:r w:rsidR="00C574E9">
        <w:rPr>
          <w:rFonts w:ascii="Verdana" w:eastAsia="Times New Roman" w:hAnsi="Verdana" w:cs="Times New Roman"/>
          <w:b/>
          <w:sz w:val="20"/>
          <w:szCs w:val="20"/>
          <w:lang w:eastAsia="pl-PL"/>
        </w:rPr>
        <w:t xml:space="preserve"> przetargowa</w:t>
      </w:r>
      <w:r w:rsidR="00AC41C7">
        <w:rPr>
          <w:rFonts w:ascii="Verdana" w:eastAsia="Times New Roman" w:hAnsi="Verdana" w:cs="Times New Roman"/>
          <w:b/>
          <w:sz w:val="20"/>
          <w:szCs w:val="20"/>
          <w:lang w:eastAsia="pl-PL"/>
        </w:rPr>
        <w:t>:</w:t>
      </w:r>
    </w:p>
    <w:p w14:paraId="37FE0A3E" w14:textId="77777777" w:rsidR="00AC41C7" w:rsidRPr="00DD7EE6" w:rsidRDefault="00AC41C7" w:rsidP="00AC41C7">
      <w:pPr>
        <w:pStyle w:val="Akapitzlist"/>
        <w:spacing w:after="0" w:line="360" w:lineRule="auto"/>
        <w:ind w:left="360"/>
        <w:jc w:val="both"/>
        <w:rPr>
          <w:rFonts w:ascii="Verdana" w:eastAsia="Times New Roman" w:hAnsi="Verdana" w:cs="Times New Roman"/>
          <w:sz w:val="20"/>
          <w:szCs w:val="20"/>
          <w:lang w:eastAsia="pl-PL"/>
        </w:rPr>
      </w:pPr>
    </w:p>
    <w:p w14:paraId="583A277A" w14:textId="4051D246" w:rsidR="006C4315" w:rsidRPr="00634D39" w:rsidRDefault="006C4315" w:rsidP="008B75EA">
      <w:pPr>
        <w:pStyle w:val="Akapitzlist"/>
        <w:numPr>
          <w:ilvl w:val="1"/>
          <w:numId w:val="31"/>
        </w:numPr>
        <w:spacing w:after="0" w:line="360" w:lineRule="auto"/>
        <w:ind w:left="426" w:hanging="426"/>
        <w:jc w:val="both"/>
        <w:rPr>
          <w:rFonts w:ascii="Verdana" w:eastAsia="Times New Roman" w:hAnsi="Verdana" w:cs="Times New Roman"/>
          <w:sz w:val="20"/>
          <w:szCs w:val="20"/>
          <w:lang w:eastAsia="pl-PL"/>
        </w:rPr>
      </w:pPr>
      <w:r w:rsidRPr="00AC41C7">
        <w:rPr>
          <w:rFonts w:ascii="Verdana" w:eastAsia="Times New Roman" w:hAnsi="Verdana" w:cs="Times New Roman"/>
          <w:b/>
          <w:sz w:val="20"/>
          <w:szCs w:val="20"/>
          <w:lang w:eastAsia="pl-PL"/>
        </w:rPr>
        <w:t xml:space="preserve">Specyfikacje techniczne wykonania i odbioru robót (STWiORB) </w:t>
      </w:r>
      <w:r w:rsidR="00D22BDF" w:rsidRPr="00AC41C7">
        <w:rPr>
          <w:rFonts w:ascii="Verdana" w:eastAsia="Times New Roman" w:hAnsi="Verdana" w:cs="Arial"/>
          <w:sz w:val="20"/>
          <w:szCs w:val="20"/>
          <w:lang w:eastAsia="pl-PL"/>
        </w:rPr>
        <w:t>– 3 egze</w:t>
      </w:r>
      <w:r w:rsidR="008A5233" w:rsidRPr="00AC41C7">
        <w:rPr>
          <w:rFonts w:ascii="Verdana" w:eastAsia="Times New Roman" w:hAnsi="Verdana" w:cs="Arial"/>
          <w:sz w:val="20"/>
          <w:szCs w:val="20"/>
          <w:lang w:eastAsia="pl-PL"/>
        </w:rPr>
        <w:t>m</w:t>
      </w:r>
      <w:r w:rsidR="00D22BDF" w:rsidRPr="00AC41C7">
        <w:rPr>
          <w:rFonts w:ascii="Verdana" w:eastAsia="Times New Roman" w:hAnsi="Verdana" w:cs="Arial"/>
          <w:sz w:val="20"/>
          <w:szCs w:val="20"/>
          <w:lang w:eastAsia="pl-PL"/>
        </w:rPr>
        <w:t>plarze dla Zamawiającego</w:t>
      </w:r>
    </w:p>
    <w:p w14:paraId="4A095E51" w14:textId="77777777" w:rsidR="006C4315" w:rsidRPr="00DD7EE6" w:rsidRDefault="006C4315">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STWiORB zawierają zbiory wymagań niezbędnych do określenia standardu i jakości wykonania robót w zakresie sposobu wykonania, właściwości wyrobów budowlanych oraz oceny prawidłowości wykonania poszczególnych robót. </w:t>
      </w:r>
    </w:p>
    <w:p w14:paraId="647431F3" w14:textId="1E163CC7" w:rsidR="006C4315" w:rsidRPr="00465334" w:rsidRDefault="006C4315" w:rsidP="00AC41C7">
      <w:pPr>
        <w:pStyle w:val="Bezodstpw"/>
        <w:spacing w:line="360" w:lineRule="auto"/>
        <w:jc w:val="both"/>
        <w:rPr>
          <w:rFonts w:ascii="Verdana" w:hAnsi="Verdana"/>
          <w:sz w:val="20"/>
          <w:szCs w:val="20"/>
        </w:rPr>
      </w:pPr>
      <w:r w:rsidRPr="00465334">
        <w:rPr>
          <w:rFonts w:ascii="Verdana" w:hAnsi="Verdana"/>
          <w:sz w:val="20"/>
          <w:szCs w:val="20"/>
        </w:rPr>
        <w:t xml:space="preserve">Podstawą do opracowania STWiORB jest Projekt budowlany oraz wszelkie dalsze opracowania wykonywane w ramach Projektu </w:t>
      </w:r>
      <w:r w:rsidR="00AC41C7">
        <w:rPr>
          <w:rFonts w:ascii="Verdana" w:hAnsi="Verdana"/>
          <w:sz w:val="20"/>
          <w:szCs w:val="20"/>
        </w:rPr>
        <w:t>Technicznego o szczegółowości Projektu wykonawczego</w:t>
      </w:r>
      <w:r w:rsidRPr="00465334">
        <w:rPr>
          <w:rFonts w:ascii="Verdana" w:hAnsi="Verdana"/>
          <w:sz w:val="20"/>
          <w:szCs w:val="20"/>
        </w:rPr>
        <w:t>, opracowane przez Wykonawcę w ramach Umowy. Zawartość STWiORB powinna odpowiadać zawartości Ogólnych Specyfikacji Technicznych według wymagań GDDKiA oraz Wymaganiom Technicznym rekomendowanym przez Ministerstwo Infrastruktury. Należy je opracować w sposób jednakowy dla całego zadania, na podstawie Ogólnych Specyfikacji Technicznych, oraz na podstawie odpowiednich norm materiałowych i czynnościowych, świadectw dopuszczenia materiałów do stosowania, wytycznych technicznych i technologicznych. STWiORB należy opracować oddzielnie dla każdej branży</w:t>
      </w:r>
      <w:r w:rsidR="00AC41C7">
        <w:rPr>
          <w:rFonts w:ascii="Verdana" w:hAnsi="Verdana"/>
          <w:sz w:val="20"/>
          <w:szCs w:val="20"/>
        </w:rPr>
        <w:t>.</w:t>
      </w:r>
    </w:p>
    <w:p w14:paraId="58AD2007" w14:textId="77777777" w:rsidR="006C4315" w:rsidRPr="00822D64" w:rsidRDefault="006C4315" w:rsidP="00BA7A5D">
      <w:pPr>
        <w:tabs>
          <w:tab w:val="num" w:pos="786"/>
        </w:tabs>
        <w:overflowPunct w:val="0"/>
        <w:autoSpaceDE w:val="0"/>
        <w:autoSpaceDN w:val="0"/>
        <w:adjustRightInd w:val="0"/>
        <w:spacing w:after="0" w:line="360" w:lineRule="auto"/>
        <w:jc w:val="both"/>
        <w:textAlignment w:val="baseline"/>
        <w:rPr>
          <w:rFonts w:ascii="Verdana" w:eastAsia="Times New Roman" w:hAnsi="Verdana" w:cs="Times New Roman"/>
          <w:sz w:val="20"/>
          <w:szCs w:val="20"/>
          <w:lang w:eastAsia="pl-PL"/>
        </w:rPr>
      </w:pPr>
      <w:r w:rsidRPr="00822D64">
        <w:rPr>
          <w:rFonts w:ascii="Verdana" w:eastAsia="Times New Roman" w:hAnsi="Verdana" w:cs="Times New Roman"/>
          <w:sz w:val="20"/>
          <w:szCs w:val="20"/>
          <w:lang w:eastAsia="pl-PL"/>
        </w:rPr>
        <w:t xml:space="preserve">STWiORB mają być ściśle powiązane z Dokumentacją projektową i przedmiarem robót. Powinny zawierać szczegółowe wymagania dla wykonawcy robót w zakresie: sprzętu, stosowanych materiałów, transportu, wykonania robót, kontroli jakości robót, obmiarów robót, odbiorów robót i płatności za roboty. Specyfikacje techniczne powinny być opracowane tak, aby umożliwić jasną wykładnię wymaganych standardów robocizny, materiałów oraz wykonania towarów i usług, które mają być zamówione. Specyfikacje powinny stawiać wymaganie, aby wszystkie towary i materiały, które mają być włączone do robót budowlanych były nowe, nieużywane, wykonane według najnowszych lub bieżących wzorów, zawierając wszystkie postępy w dziedzinie projektowania oraz wytwarzania materiałów. </w:t>
      </w:r>
    </w:p>
    <w:p w14:paraId="04B283D7" w14:textId="77777777" w:rsidR="006C4315" w:rsidRPr="00DD7EE6" w:rsidRDefault="006C4315" w:rsidP="004F73B7">
      <w:pPr>
        <w:tabs>
          <w:tab w:val="num" w:pos="786"/>
        </w:tabs>
        <w:overflowPunct w:val="0"/>
        <w:autoSpaceDE w:val="0"/>
        <w:autoSpaceDN w:val="0"/>
        <w:adjustRightInd w:val="0"/>
        <w:spacing w:after="0" w:line="360" w:lineRule="auto"/>
        <w:jc w:val="both"/>
        <w:textAlignment w:val="baseline"/>
        <w:rPr>
          <w:rFonts w:ascii="Verdana" w:eastAsia="Times New Roman" w:hAnsi="Verdana" w:cs="Times New Roman"/>
          <w:sz w:val="20"/>
          <w:szCs w:val="20"/>
          <w:lang w:eastAsia="pl-PL"/>
        </w:rPr>
      </w:pPr>
      <w:r w:rsidRPr="00822D64">
        <w:rPr>
          <w:rFonts w:ascii="Verdana" w:eastAsia="Times New Roman" w:hAnsi="Verdana" w:cs="Times New Roman"/>
          <w:sz w:val="20"/>
          <w:szCs w:val="20"/>
          <w:lang w:eastAsia="pl-PL"/>
        </w:rPr>
        <w:t>STWiORB muszą być zaopiniowane i zaakceptowane przez Zamawiającego</w:t>
      </w:r>
      <w:r w:rsidRPr="00DD7EE6">
        <w:rPr>
          <w:rFonts w:ascii="Verdana" w:eastAsia="Times New Roman" w:hAnsi="Verdana" w:cs="Times New Roman"/>
          <w:sz w:val="20"/>
          <w:szCs w:val="20"/>
          <w:lang w:eastAsia="pl-PL"/>
        </w:rPr>
        <w:t xml:space="preserve">. </w:t>
      </w:r>
    </w:p>
    <w:p w14:paraId="4F7873AB" w14:textId="77777777" w:rsidR="006C4315" w:rsidRPr="00DD7EE6" w:rsidRDefault="006C4315">
      <w:pPr>
        <w:overflowPunct w:val="0"/>
        <w:autoSpaceDE w:val="0"/>
        <w:autoSpaceDN w:val="0"/>
        <w:adjustRightInd w:val="0"/>
        <w:spacing w:after="0" w:line="360" w:lineRule="auto"/>
        <w:ind w:firstLine="708"/>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 </w:t>
      </w:r>
    </w:p>
    <w:p w14:paraId="5AFA5989" w14:textId="539C98C9" w:rsidR="006C4315" w:rsidRPr="00AC41C7" w:rsidRDefault="006C4315" w:rsidP="008B75EA">
      <w:pPr>
        <w:pStyle w:val="Akapitzlist"/>
        <w:numPr>
          <w:ilvl w:val="1"/>
          <w:numId w:val="31"/>
        </w:numPr>
        <w:overflowPunct w:val="0"/>
        <w:autoSpaceDE w:val="0"/>
        <w:autoSpaceDN w:val="0"/>
        <w:adjustRightInd w:val="0"/>
        <w:spacing w:after="0" w:line="360" w:lineRule="auto"/>
        <w:ind w:left="426" w:hanging="426"/>
        <w:jc w:val="both"/>
        <w:textAlignment w:val="baseline"/>
        <w:rPr>
          <w:rFonts w:ascii="Verdana" w:eastAsia="Times New Roman" w:hAnsi="Verdana" w:cs="Times New Roman"/>
          <w:sz w:val="20"/>
          <w:szCs w:val="20"/>
          <w:lang w:eastAsia="pl-PL"/>
        </w:rPr>
      </w:pPr>
      <w:r w:rsidRPr="00AC41C7">
        <w:rPr>
          <w:rFonts w:ascii="Verdana" w:eastAsia="Times New Roman" w:hAnsi="Verdana" w:cs="Times New Roman"/>
          <w:b/>
          <w:sz w:val="20"/>
          <w:szCs w:val="20"/>
          <w:lang w:eastAsia="pl-PL"/>
        </w:rPr>
        <w:t xml:space="preserve">Przedmiary robót </w:t>
      </w:r>
      <w:r w:rsidR="00AC41C7">
        <w:rPr>
          <w:rFonts w:ascii="Verdana" w:eastAsia="Times New Roman" w:hAnsi="Verdana" w:cs="Times New Roman"/>
          <w:b/>
          <w:sz w:val="20"/>
          <w:szCs w:val="20"/>
          <w:lang w:eastAsia="pl-PL"/>
        </w:rPr>
        <w:t xml:space="preserve">oraz Kosztorys ofertowy </w:t>
      </w:r>
      <w:r w:rsidRPr="00AC41C7">
        <w:rPr>
          <w:rFonts w:ascii="Verdana" w:eastAsia="Times New Roman" w:hAnsi="Verdana" w:cs="Times New Roman"/>
          <w:sz w:val="20"/>
          <w:szCs w:val="20"/>
          <w:lang w:eastAsia="pl-PL"/>
        </w:rPr>
        <w:t>(przedmiar robót – wyliczenie ilości oraz f</w:t>
      </w:r>
      <w:r w:rsidR="008A5233" w:rsidRPr="00AC41C7">
        <w:rPr>
          <w:rFonts w:ascii="Verdana" w:eastAsia="Times New Roman" w:hAnsi="Verdana" w:cs="Times New Roman"/>
          <w:sz w:val="20"/>
          <w:szCs w:val="20"/>
          <w:lang w:eastAsia="pl-PL"/>
        </w:rPr>
        <w:t xml:space="preserve">ormularz kosztorysu ofertowego) </w:t>
      </w:r>
      <w:r w:rsidR="008A5233" w:rsidRPr="00AC41C7">
        <w:rPr>
          <w:rFonts w:ascii="Verdana" w:eastAsia="Times New Roman" w:hAnsi="Verdana" w:cs="Arial"/>
          <w:sz w:val="20"/>
          <w:szCs w:val="20"/>
          <w:lang w:eastAsia="pl-PL"/>
        </w:rPr>
        <w:t>– 3 egzemplarze dla Zamawiającego.</w:t>
      </w:r>
    </w:p>
    <w:p w14:paraId="5149C49F" w14:textId="77777777" w:rsidR="006C4315" w:rsidRPr="00DD7EE6" w:rsidRDefault="006C4315">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Przedmiary robót dla wszystkich branż, powinny zawierać zestawienia przewidzianych do wykonania robót w kolejności technologicznej ich wykonania wraz z ich szczegółowym opisem lub wskazaniem podstaw ustalających szczegółowy opis oraz wskazaniem właściwych specyfikacji technicznych wykonania i odbioru robót budowlanych </w:t>
      </w:r>
      <w:r w:rsidR="00FE201C" w:rsidRPr="00DD7EE6">
        <w:rPr>
          <w:rFonts w:ascii="Verdana" w:eastAsia="Times New Roman" w:hAnsi="Verdana" w:cs="Times New Roman"/>
          <w:sz w:val="20"/>
          <w:szCs w:val="20"/>
          <w:lang w:eastAsia="pl-PL"/>
        </w:rPr>
        <w:br/>
      </w:r>
      <w:r w:rsidRPr="00DD7EE6">
        <w:rPr>
          <w:rFonts w:ascii="Verdana" w:eastAsia="Times New Roman" w:hAnsi="Verdana" w:cs="Times New Roman"/>
          <w:sz w:val="20"/>
          <w:szCs w:val="20"/>
          <w:lang w:eastAsia="pl-PL"/>
        </w:rPr>
        <w:t xml:space="preserve">z wyliczeniem i zestawieniem ilości jednostek przedmiarowych robót podstawowych. Przedmiary robót na stronie tytułowej powinny zawierać nazwy i kody: grup robót, klas robót, kategorii robót, </w:t>
      </w:r>
      <w:r w:rsidRPr="00DD7EE6">
        <w:rPr>
          <w:rFonts w:ascii="Verdana" w:hAnsi="Verdana"/>
          <w:sz w:val="20"/>
          <w:szCs w:val="20"/>
        </w:rPr>
        <w:t>według Wspólnego Słownika Zamówień.</w:t>
      </w:r>
      <w:r w:rsidRPr="00DD7EE6">
        <w:rPr>
          <w:rFonts w:ascii="Verdana" w:eastAsia="Times New Roman" w:hAnsi="Verdana" w:cs="Times New Roman"/>
          <w:sz w:val="20"/>
          <w:szCs w:val="20"/>
          <w:lang w:eastAsia="pl-PL"/>
        </w:rPr>
        <w:t xml:space="preserve"> Na podstawie przedmiarów robot sporządzany jest formularz kosztorysu ofertowego (ślepy kosztorys) oraz kosztorys inwestorski.</w:t>
      </w:r>
    </w:p>
    <w:p w14:paraId="1608D82A" w14:textId="77777777" w:rsidR="006C4315" w:rsidRPr="00DD7EE6" w:rsidRDefault="006C4315">
      <w:pPr>
        <w:overflowPunct w:val="0"/>
        <w:autoSpaceDE w:val="0"/>
        <w:autoSpaceDN w:val="0"/>
        <w:adjustRightInd w:val="0"/>
        <w:spacing w:after="0" w:line="360" w:lineRule="auto"/>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lastRenderedPageBreak/>
        <w:t>Przedmiar robót oraz formularz kosztorysu ofertowego powinien być sporządzony w formie tabeli zawierającej zagregowane elementy rozliczeniowe, w następującym układzie kolumn i wierszy: Lp., numery STWiORB, wyszczególnienie scalonych elementów rozliczeniowych – rodzaju robót, jednostka miary, ilość jednostek, cena jednostkowa (nie wypełniona), cena za element rozliczeniowy (nie wypełniona). Wersja elektroniczna Przedmiaru robót oraz  formularza kosztorysu ofertowego wraz z zapisanymi formułami powinna być dostarczona Zamawiającemu także w formacie danych kompatybilnym z MS Excel.</w:t>
      </w:r>
    </w:p>
    <w:p w14:paraId="6C5972E9" w14:textId="77777777" w:rsidR="006C4315" w:rsidRPr="00DD7EE6" w:rsidRDefault="006C4315">
      <w:pPr>
        <w:overflowPunct w:val="0"/>
        <w:autoSpaceDE w:val="0"/>
        <w:autoSpaceDN w:val="0"/>
        <w:adjustRightInd w:val="0"/>
        <w:spacing w:after="0" w:line="360" w:lineRule="auto"/>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W przedmiarze robót i formularzu kosztorysu ofertowego należy wykazywać tylko roboty podstawowe. Nie mogą stanowić pozycji rozliczeniowych roboty tymczasowe, montażowe np. „odwodnienie wykopów”, „umocnienie wykopów”, „płukanie kanałów” itp.</w:t>
      </w:r>
    </w:p>
    <w:p w14:paraId="3E9A4291" w14:textId="77777777" w:rsidR="006C4315" w:rsidRPr="00DD7EE6" w:rsidRDefault="006C4315">
      <w:pPr>
        <w:overflowPunct w:val="0"/>
        <w:autoSpaceDE w:val="0"/>
        <w:autoSpaceDN w:val="0"/>
        <w:adjustRightInd w:val="0"/>
        <w:spacing w:after="0" w:line="360" w:lineRule="auto"/>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Tabele i pozycje rozliczeniowe formularza kosztorysu ofertowego należy ponumerować </w:t>
      </w:r>
      <w:r w:rsidR="00FE201C" w:rsidRPr="00DD7EE6">
        <w:rPr>
          <w:rFonts w:ascii="Verdana" w:eastAsia="Times New Roman" w:hAnsi="Verdana" w:cs="Times New Roman"/>
          <w:sz w:val="20"/>
          <w:szCs w:val="20"/>
          <w:lang w:eastAsia="pl-PL"/>
        </w:rPr>
        <w:br/>
      </w:r>
      <w:r w:rsidRPr="00DD7EE6">
        <w:rPr>
          <w:rFonts w:ascii="Verdana" w:eastAsia="Times New Roman" w:hAnsi="Verdana" w:cs="Times New Roman"/>
          <w:sz w:val="20"/>
          <w:szCs w:val="20"/>
          <w:lang w:eastAsia="pl-PL"/>
        </w:rPr>
        <w:t xml:space="preserve">w taki sposób aby możliwa była jednoznaczna identyfikacja każdej pozycji przy pomocy krótkiego kodu cyfrowego lub literowo-cyfrowego np. V.3.8 (V – nr tomu, 3 nr tabeli, 8 – nr pozycji. Wszystkie pozycje wyceniane muszą być numerowane, nie należy nadawać odrębnych numerów pozycjom nie wycenianym (z wyjątkiem stosowania numeracji jak </w:t>
      </w:r>
      <w:r w:rsidR="00FE201C" w:rsidRPr="00DD7EE6">
        <w:rPr>
          <w:rFonts w:ascii="Verdana" w:eastAsia="Times New Roman" w:hAnsi="Verdana" w:cs="Times New Roman"/>
          <w:sz w:val="20"/>
          <w:szCs w:val="20"/>
          <w:lang w:eastAsia="pl-PL"/>
        </w:rPr>
        <w:br/>
      </w:r>
      <w:r w:rsidRPr="00DD7EE6">
        <w:rPr>
          <w:rFonts w:ascii="Verdana" w:eastAsia="Times New Roman" w:hAnsi="Verdana" w:cs="Times New Roman"/>
          <w:sz w:val="20"/>
          <w:szCs w:val="20"/>
          <w:lang w:eastAsia="pl-PL"/>
        </w:rPr>
        <w:t>w konspekcie np. ogólny tytuł rozliczeniowy nie jest wyceniany i ma nr 1, a wyceniane pozycje umieszczone pod nim mają numery 1.1, 1.2 itd.)</w:t>
      </w:r>
    </w:p>
    <w:p w14:paraId="3EF87A22" w14:textId="77777777" w:rsidR="006C4315" w:rsidRPr="00DD7EE6" w:rsidRDefault="006C4315">
      <w:pPr>
        <w:overflowPunct w:val="0"/>
        <w:autoSpaceDE w:val="0"/>
        <w:autoSpaceDN w:val="0"/>
        <w:adjustRightInd w:val="0"/>
        <w:spacing w:after="0" w:line="360" w:lineRule="auto"/>
        <w:jc w:val="both"/>
        <w:textAlignment w:val="baseline"/>
        <w:rPr>
          <w:rFonts w:ascii="Verdana" w:eastAsia="Times New Roman" w:hAnsi="Verdana" w:cs="Times New Roman"/>
          <w:b/>
          <w:sz w:val="20"/>
          <w:szCs w:val="20"/>
          <w:lang w:eastAsia="pl-PL"/>
        </w:rPr>
      </w:pPr>
    </w:p>
    <w:p w14:paraId="5D7252CD" w14:textId="47DB944E" w:rsidR="006C4315" w:rsidRPr="00AC41C7" w:rsidRDefault="008A5233" w:rsidP="008B75EA">
      <w:pPr>
        <w:pStyle w:val="Akapitzlist"/>
        <w:numPr>
          <w:ilvl w:val="1"/>
          <w:numId w:val="31"/>
        </w:numPr>
        <w:overflowPunct w:val="0"/>
        <w:autoSpaceDE w:val="0"/>
        <w:autoSpaceDN w:val="0"/>
        <w:adjustRightInd w:val="0"/>
        <w:spacing w:after="0" w:line="360" w:lineRule="auto"/>
        <w:ind w:left="426" w:hanging="426"/>
        <w:jc w:val="both"/>
        <w:textAlignment w:val="baseline"/>
        <w:rPr>
          <w:rFonts w:ascii="Verdana" w:eastAsia="Times New Roman" w:hAnsi="Verdana" w:cs="Times New Roman"/>
          <w:bCs/>
          <w:sz w:val="20"/>
          <w:szCs w:val="20"/>
          <w:lang w:eastAsia="pl-PL"/>
        </w:rPr>
      </w:pPr>
      <w:r w:rsidRPr="00AC41C7">
        <w:rPr>
          <w:rFonts w:ascii="Verdana" w:eastAsia="Times New Roman" w:hAnsi="Verdana" w:cs="Times New Roman"/>
          <w:b/>
          <w:sz w:val="20"/>
          <w:szCs w:val="20"/>
          <w:lang w:eastAsia="pl-PL"/>
        </w:rPr>
        <w:t xml:space="preserve">Kosztorys inwestorski </w:t>
      </w:r>
      <w:r w:rsidRPr="00AC41C7">
        <w:rPr>
          <w:rFonts w:ascii="Verdana" w:eastAsia="Times New Roman" w:hAnsi="Verdana" w:cs="Times New Roman"/>
          <w:bCs/>
          <w:sz w:val="20"/>
          <w:szCs w:val="20"/>
          <w:lang w:eastAsia="pl-PL"/>
        </w:rPr>
        <w:t>– 3 egzemplarze dla Zamawiającego</w:t>
      </w:r>
    </w:p>
    <w:p w14:paraId="05DF6442" w14:textId="77777777" w:rsidR="006C4315" w:rsidRPr="00DD7EE6" w:rsidRDefault="006C4315">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Kosztorys inwestorski powinien odpowiadać wymaganiom Rozporządzenia Ministra Infrastruktury z dnia 20 grudnia 2021 r. w sprawie określenia metod i podstaw sporządzania kosztorysu inwestorskiego, obliczania planowanych kosztów prac projektowych oraz planowanych kosztów robót budowlanych określonych w programie </w:t>
      </w:r>
      <w:proofErr w:type="spellStart"/>
      <w:r w:rsidRPr="00DD7EE6">
        <w:rPr>
          <w:rFonts w:ascii="Verdana" w:eastAsia="Times New Roman" w:hAnsi="Verdana" w:cs="Times New Roman"/>
          <w:sz w:val="20"/>
          <w:szCs w:val="20"/>
          <w:lang w:eastAsia="pl-PL"/>
        </w:rPr>
        <w:t>funkcjonalno</w:t>
      </w:r>
      <w:proofErr w:type="spellEnd"/>
      <w:r w:rsidRPr="00DD7EE6">
        <w:rPr>
          <w:rFonts w:ascii="Verdana" w:eastAsia="Times New Roman" w:hAnsi="Verdana" w:cs="Times New Roman"/>
          <w:sz w:val="20"/>
          <w:szCs w:val="20"/>
          <w:lang w:eastAsia="pl-PL"/>
        </w:rPr>
        <w:t xml:space="preserve"> – użytkowym (Dz.U.2021.2458).</w:t>
      </w:r>
    </w:p>
    <w:p w14:paraId="6615ED06" w14:textId="77777777" w:rsidR="006C4315" w:rsidRPr="00DD7EE6" w:rsidRDefault="006C4315">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Kosztorys inwestorski powinien być sporządzony w formie tabeli zawierającej zagregowane elementy rozliczeniowe, w następującym układzie kolumn i wierszy: Lp., numery STWiORB, wyszczególnienie scalonych elementów rozliczeniowych – rodzaju robót, jednostka miary, ilość jednostek, cena jednostkowa, cena za element rozliczeniowy. Wersja elektroniczna kosztorysu inwestorskiego wraz z zapisanymi formułami powinna być dostarczona Zamawiającemu także w formacie danych kompatybilnym z MS Excel.</w:t>
      </w:r>
    </w:p>
    <w:p w14:paraId="2731BEA8" w14:textId="77777777" w:rsidR="006C4315" w:rsidRPr="00DD7EE6" w:rsidRDefault="006C4315">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Kosztorys inwestorski powinien zawierać: </w:t>
      </w:r>
    </w:p>
    <w:p w14:paraId="3A6C0946" w14:textId="1AAFCBA9" w:rsidR="006C4315" w:rsidRPr="00AC41C7" w:rsidRDefault="006C4315" w:rsidP="008B75EA">
      <w:pPr>
        <w:pStyle w:val="Akapitzlist"/>
        <w:numPr>
          <w:ilvl w:val="1"/>
          <w:numId w:val="32"/>
        </w:numPr>
        <w:spacing w:after="0" w:line="360" w:lineRule="auto"/>
        <w:ind w:left="426" w:hanging="426"/>
        <w:jc w:val="both"/>
        <w:rPr>
          <w:rFonts w:ascii="Verdana" w:hAnsi="Verdana"/>
          <w:sz w:val="20"/>
          <w:szCs w:val="20"/>
        </w:rPr>
      </w:pPr>
      <w:r w:rsidRPr="00AC41C7">
        <w:rPr>
          <w:rFonts w:ascii="Verdana" w:hAnsi="Verdana"/>
          <w:sz w:val="20"/>
          <w:szCs w:val="20"/>
        </w:rPr>
        <w:t>stronę tytułową:</w:t>
      </w:r>
    </w:p>
    <w:p w14:paraId="5DAC9EE4" w14:textId="620FC47B" w:rsidR="006C4315" w:rsidRPr="00AC41C7" w:rsidRDefault="006C4315" w:rsidP="008B75EA">
      <w:pPr>
        <w:pStyle w:val="Akapitzlist"/>
        <w:numPr>
          <w:ilvl w:val="1"/>
          <w:numId w:val="33"/>
        </w:numPr>
        <w:spacing w:after="0" w:line="360" w:lineRule="auto"/>
        <w:ind w:left="851" w:hanging="425"/>
        <w:jc w:val="both"/>
        <w:rPr>
          <w:rFonts w:ascii="Verdana" w:hAnsi="Verdana"/>
          <w:sz w:val="20"/>
          <w:szCs w:val="20"/>
        </w:rPr>
      </w:pPr>
      <w:r w:rsidRPr="00AC41C7">
        <w:rPr>
          <w:rFonts w:ascii="Verdana" w:hAnsi="Verdana"/>
          <w:sz w:val="20"/>
          <w:szCs w:val="20"/>
        </w:rPr>
        <w:t>nazwę robót budowlanych z uwzględnieniem nazw i kodów Wspólnego Słownika Zamówień i podaniem lokalizacji,</w:t>
      </w:r>
    </w:p>
    <w:p w14:paraId="42587036" w14:textId="465BFBB4" w:rsidR="006C4315" w:rsidRPr="00AC41C7" w:rsidRDefault="006C4315" w:rsidP="008B75EA">
      <w:pPr>
        <w:pStyle w:val="Akapitzlist"/>
        <w:numPr>
          <w:ilvl w:val="1"/>
          <w:numId w:val="33"/>
        </w:numPr>
        <w:spacing w:after="0" w:line="360" w:lineRule="auto"/>
        <w:ind w:left="851" w:hanging="425"/>
        <w:jc w:val="both"/>
        <w:rPr>
          <w:rFonts w:ascii="Verdana" w:hAnsi="Verdana"/>
          <w:sz w:val="20"/>
          <w:szCs w:val="20"/>
        </w:rPr>
      </w:pPr>
      <w:r w:rsidRPr="00AC41C7">
        <w:rPr>
          <w:rFonts w:ascii="Verdana" w:hAnsi="Verdana"/>
          <w:sz w:val="20"/>
          <w:szCs w:val="20"/>
        </w:rPr>
        <w:t>nazwę i adres Zamawiającego,</w:t>
      </w:r>
    </w:p>
    <w:p w14:paraId="55D5AA39" w14:textId="6F773290" w:rsidR="006C4315" w:rsidRPr="00AC41C7" w:rsidRDefault="006C4315" w:rsidP="008B75EA">
      <w:pPr>
        <w:pStyle w:val="Akapitzlist"/>
        <w:numPr>
          <w:ilvl w:val="1"/>
          <w:numId w:val="33"/>
        </w:numPr>
        <w:spacing w:after="0" w:line="360" w:lineRule="auto"/>
        <w:ind w:left="851" w:hanging="425"/>
        <w:jc w:val="both"/>
        <w:rPr>
          <w:rFonts w:ascii="Verdana" w:hAnsi="Verdana"/>
          <w:sz w:val="20"/>
          <w:szCs w:val="20"/>
        </w:rPr>
      </w:pPr>
      <w:r w:rsidRPr="00AC41C7">
        <w:rPr>
          <w:rFonts w:ascii="Verdana" w:hAnsi="Verdana"/>
          <w:sz w:val="20"/>
          <w:szCs w:val="20"/>
        </w:rPr>
        <w:t>nazwę i adres jednostki opracowującej kosztorys,</w:t>
      </w:r>
    </w:p>
    <w:p w14:paraId="00F0280C" w14:textId="2A279DAF" w:rsidR="006C4315" w:rsidRPr="00AC41C7" w:rsidRDefault="006C4315" w:rsidP="008B75EA">
      <w:pPr>
        <w:pStyle w:val="Akapitzlist"/>
        <w:numPr>
          <w:ilvl w:val="1"/>
          <w:numId w:val="33"/>
        </w:numPr>
        <w:spacing w:after="0" w:line="360" w:lineRule="auto"/>
        <w:ind w:left="851" w:hanging="425"/>
        <w:jc w:val="both"/>
        <w:rPr>
          <w:rFonts w:ascii="Verdana" w:hAnsi="Verdana"/>
          <w:sz w:val="20"/>
          <w:szCs w:val="20"/>
        </w:rPr>
      </w:pPr>
      <w:r w:rsidRPr="00AC41C7">
        <w:rPr>
          <w:rFonts w:ascii="Verdana" w:hAnsi="Verdana"/>
          <w:sz w:val="20"/>
          <w:szCs w:val="20"/>
        </w:rPr>
        <w:t>imiona i nazwiska, z określeniem funkcji osób opracowujących kosztorys, a także ich podpisy,</w:t>
      </w:r>
    </w:p>
    <w:p w14:paraId="183D17F3" w14:textId="75D265C2" w:rsidR="006C4315" w:rsidRPr="00AC41C7" w:rsidRDefault="006C4315" w:rsidP="008B75EA">
      <w:pPr>
        <w:pStyle w:val="Akapitzlist"/>
        <w:numPr>
          <w:ilvl w:val="1"/>
          <w:numId w:val="33"/>
        </w:numPr>
        <w:spacing w:after="0" w:line="360" w:lineRule="auto"/>
        <w:ind w:left="851" w:hanging="425"/>
        <w:jc w:val="both"/>
        <w:rPr>
          <w:rFonts w:ascii="Verdana" w:hAnsi="Verdana"/>
          <w:sz w:val="20"/>
          <w:szCs w:val="20"/>
        </w:rPr>
      </w:pPr>
      <w:r w:rsidRPr="00AC41C7">
        <w:rPr>
          <w:rFonts w:ascii="Verdana" w:hAnsi="Verdana"/>
          <w:sz w:val="20"/>
          <w:szCs w:val="20"/>
        </w:rPr>
        <w:t>wartość kosztorysową robót,</w:t>
      </w:r>
    </w:p>
    <w:p w14:paraId="7ACC729B" w14:textId="2CBE29E9" w:rsidR="006C4315" w:rsidRPr="00AC41C7" w:rsidRDefault="006C4315" w:rsidP="008B75EA">
      <w:pPr>
        <w:pStyle w:val="Akapitzlist"/>
        <w:numPr>
          <w:ilvl w:val="1"/>
          <w:numId w:val="33"/>
        </w:numPr>
        <w:spacing w:after="0" w:line="360" w:lineRule="auto"/>
        <w:ind w:left="851" w:hanging="425"/>
        <w:jc w:val="both"/>
        <w:rPr>
          <w:rFonts w:ascii="Verdana" w:hAnsi="Verdana"/>
          <w:sz w:val="20"/>
          <w:szCs w:val="20"/>
        </w:rPr>
      </w:pPr>
      <w:r w:rsidRPr="00AC41C7">
        <w:rPr>
          <w:rFonts w:ascii="Verdana" w:hAnsi="Verdana"/>
          <w:sz w:val="20"/>
          <w:szCs w:val="20"/>
        </w:rPr>
        <w:lastRenderedPageBreak/>
        <w:t>datę opracowania kosztorysu inwestorskiego,</w:t>
      </w:r>
    </w:p>
    <w:p w14:paraId="1055ABE5" w14:textId="22547F68" w:rsidR="006C4315" w:rsidRPr="00DD7EE6" w:rsidRDefault="006C4315" w:rsidP="008B75EA">
      <w:pPr>
        <w:pStyle w:val="Akapitzlist"/>
        <w:numPr>
          <w:ilvl w:val="1"/>
          <w:numId w:val="32"/>
        </w:numPr>
        <w:spacing w:after="0" w:line="360" w:lineRule="auto"/>
        <w:ind w:left="426" w:hanging="426"/>
        <w:jc w:val="both"/>
        <w:rPr>
          <w:rFonts w:ascii="Verdana" w:hAnsi="Verdana"/>
          <w:sz w:val="20"/>
          <w:szCs w:val="20"/>
        </w:rPr>
      </w:pPr>
      <w:r w:rsidRPr="00DD7EE6">
        <w:rPr>
          <w:rFonts w:ascii="Verdana" w:hAnsi="Verdana"/>
          <w:sz w:val="20"/>
          <w:szCs w:val="20"/>
        </w:rPr>
        <w:t>ogólną charakterystykę robót, zawierającą krótki opis techniczny wraz z istotnymi parametrami, które określają wielkość obiektu lub robót,</w:t>
      </w:r>
    </w:p>
    <w:p w14:paraId="41B02A90" w14:textId="2C180ACD" w:rsidR="006C4315" w:rsidRPr="00DD7EE6" w:rsidRDefault="00AC41C7" w:rsidP="008B75EA">
      <w:pPr>
        <w:pStyle w:val="Akapitzlist"/>
        <w:numPr>
          <w:ilvl w:val="1"/>
          <w:numId w:val="32"/>
        </w:numPr>
        <w:spacing w:after="0" w:line="360" w:lineRule="auto"/>
        <w:ind w:left="426" w:hanging="426"/>
        <w:jc w:val="both"/>
        <w:rPr>
          <w:rFonts w:ascii="Verdana" w:hAnsi="Verdana"/>
          <w:sz w:val="20"/>
          <w:szCs w:val="20"/>
        </w:rPr>
      </w:pPr>
      <w:r>
        <w:rPr>
          <w:rFonts w:ascii="Verdana" w:hAnsi="Verdana"/>
          <w:sz w:val="20"/>
          <w:szCs w:val="20"/>
        </w:rPr>
        <w:t>p</w:t>
      </w:r>
      <w:r w:rsidR="006C4315" w:rsidRPr="00DD7EE6">
        <w:rPr>
          <w:rFonts w:ascii="Verdana" w:hAnsi="Verdana"/>
          <w:sz w:val="20"/>
          <w:szCs w:val="20"/>
        </w:rPr>
        <w:t>rzedmiar robót,</w:t>
      </w:r>
    </w:p>
    <w:p w14:paraId="1E5D9CE6" w14:textId="63506ADC" w:rsidR="006C4315" w:rsidRPr="00DD7EE6" w:rsidRDefault="006C4315" w:rsidP="008B75EA">
      <w:pPr>
        <w:pStyle w:val="Akapitzlist"/>
        <w:numPr>
          <w:ilvl w:val="1"/>
          <w:numId w:val="32"/>
        </w:numPr>
        <w:spacing w:after="0" w:line="360" w:lineRule="auto"/>
        <w:ind w:left="426" w:hanging="426"/>
        <w:jc w:val="both"/>
        <w:rPr>
          <w:rFonts w:ascii="Verdana" w:hAnsi="Verdana"/>
          <w:sz w:val="20"/>
          <w:szCs w:val="20"/>
        </w:rPr>
      </w:pPr>
      <w:r w:rsidRPr="00DD7EE6">
        <w:rPr>
          <w:rFonts w:ascii="Verdana" w:hAnsi="Verdana"/>
          <w:sz w:val="20"/>
          <w:szCs w:val="20"/>
        </w:rPr>
        <w:t>kalkulację uproszczoną,</w:t>
      </w:r>
    </w:p>
    <w:p w14:paraId="0858DB15" w14:textId="30AA7C57" w:rsidR="006C4315" w:rsidRPr="00DD7EE6" w:rsidRDefault="006C4315" w:rsidP="008B75EA">
      <w:pPr>
        <w:pStyle w:val="Akapitzlist"/>
        <w:numPr>
          <w:ilvl w:val="1"/>
          <w:numId w:val="32"/>
        </w:numPr>
        <w:spacing w:after="0" w:line="360" w:lineRule="auto"/>
        <w:ind w:left="426" w:hanging="426"/>
        <w:jc w:val="both"/>
        <w:rPr>
          <w:rFonts w:ascii="Verdana" w:hAnsi="Verdana"/>
          <w:sz w:val="20"/>
          <w:szCs w:val="20"/>
        </w:rPr>
      </w:pPr>
      <w:r w:rsidRPr="00DD7EE6">
        <w:rPr>
          <w:rFonts w:ascii="Verdana" w:hAnsi="Verdana"/>
          <w:sz w:val="20"/>
          <w:szCs w:val="20"/>
        </w:rPr>
        <w:t>tabelę „Zbiorcze zestawienie kosztów”, sporządzoną w postaci sumarycznego zestawienia wartości robót określonych przedmiarem robót, łącznie z narzutem kosztów pośrednich i zysku, odniesionych do elementu obiektu lub zbiorczych rodzajów robót,</w:t>
      </w:r>
    </w:p>
    <w:p w14:paraId="53D95898" w14:textId="504E6C30" w:rsidR="006C4315" w:rsidRPr="00DD7EE6" w:rsidRDefault="006C4315" w:rsidP="008B75EA">
      <w:pPr>
        <w:pStyle w:val="Akapitzlist"/>
        <w:numPr>
          <w:ilvl w:val="1"/>
          <w:numId w:val="32"/>
        </w:numPr>
        <w:spacing w:after="0" w:line="360" w:lineRule="auto"/>
        <w:ind w:left="426" w:hanging="426"/>
        <w:jc w:val="both"/>
        <w:rPr>
          <w:rFonts w:ascii="Verdana" w:hAnsi="Verdana"/>
          <w:sz w:val="20"/>
          <w:szCs w:val="20"/>
        </w:rPr>
      </w:pPr>
      <w:r w:rsidRPr="00DD7EE6">
        <w:rPr>
          <w:rFonts w:ascii="Verdana" w:hAnsi="Verdana"/>
          <w:sz w:val="20"/>
          <w:szCs w:val="20"/>
        </w:rPr>
        <w:t>Załączniki:</w:t>
      </w:r>
    </w:p>
    <w:p w14:paraId="5428A040" w14:textId="71DFEFE6" w:rsidR="006C4315" w:rsidRPr="00DD7EE6" w:rsidRDefault="006C4315" w:rsidP="008B75EA">
      <w:pPr>
        <w:pStyle w:val="Akapitzlist"/>
        <w:numPr>
          <w:ilvl w:val="0"/>
          <w:numId w:val="34"/>
        </w:numPr>
        <w:spacing w:after="0" w:line="360" w:lineRule="auto"/>
        <w:ind w:left="851" w:hanging="425"/>
        <w:jc w:val="both"/>
        <w:rPr>
          <w:rFonts w:ascii="Verdana" w:hAnsi="Verdana"/>
          <w:sz w:val="20"/>
          <w:szCs w:val="20"/>
        </w:rPr>
      </w:pPr>
      <w:r w:rsidRPr="00DD7EE6">
        <w:rPr>
          <w:rFonts w:ascii="Verdana" w:hAnsi="Verdana"/>
          <w:sz w:val="20"/>
          <w:szCs w:val="20"/>
        </w:rPr>
        <w:t>założenia wyjściowe do kosztorysowania,</w:t>
      </w:r>
    </w:p>
    <w:p w14:paraId="359899B5" w14:textId="14AEA740" w:rsidR="006C4315" w:rsidRPr="00DD7EE6" w:rsidRDefault="006C4315" w:rsidP="008B75EA">
      <w:pPr>
        <w:pStyle w:val="Akapitzlist"/>
        <w:numPr>
          <w:ilvl w:val="0"/>
          <w:numId w:val="34"/>
        </w:numPr>
        <w:spacing w:after="0" w:line="360" w:lineRule="auto"/>
        <w:ind w:left="851" w:hanging="425"/>
        <w:jc w:val="both"/>
        <w:rPr>
          <w:rFonts w:ascii="Verdana" w:hAnsi="Verdana"/>
          <w:sz w:val="20"/>
          <w:szCs w:val="20"/>
        </w:rPr>
      </w:pPr>
      <w:r w:rsidRPr="00DD7EE6">
        <w:rPr>
          <w:rFonts w:ascii="Verdana" w:hAnsi="Verdana"/>
          <w:sz w:val="20"/>
          <w:szCs w:val="20"/>
        </w:rPr>
        <w:t>kalkulacje szczegółowe cen jednostkowych, analizy indywidualne nakładów rzeczowych oraz analizy własne cen czynników produkcji i wskaźników narzutów kosztów pośrednich i zysku.</w:t>
      </w:r>
    </w:p>
    <w:p w14:paraId="3A4D8228" w14:textId="77777777"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Kosztorys inwestorski ma być kosztorysem zbiorczym – obejmującym wszystkie branże.</w:t>
      </w:r>
    </w:p>
    <w:p w14:paraId="4A87045C" w14:textId="77777777" w:rsidR="006C4315" w:rsidRPr="00DD7EE6" w:rsidRDefault="006C4315">
      <w:pPr>
        <w:spacing w:after="0" w:line="360" w:lineRule="auto"/>
        <w:jc w:val="both"/>
        <w:rPr>
          <w:rFonts w:ascii="Verdana" w:hAnsi="Verdana"/>
          <w:sz w:val="20"/>
          <w:szCs w:val="20"/>
        </w:rPr>
      </w:pPr>
    </w:p>
    <w:p w14:paraId="38BF105E" w14:textId="77777777"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Uwaga:</w:t>
      </w:r>
    </w:p>
    <w:p w14:paraId="14E3C2EA" w14:textId="114B9A9F"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Przed przystąpieniem do wykonania Dokumentacji przetargowej Wykonawca</w:t>
      </w:r>
      <w:r w:rsidR="00AC41C7">
        <w:rPr>
          <w:rFonts w:ascii="Verdana" w:hAnsi="Verdana"/>
          <w:sz w:val="20"/>
          <w:szCs w:val="20"/>
        </w:rPr>
        <w:t xml:space="preserve"> </w:t>
      </w:r>
      <w:r w:rsidRPr="00DD7EE6">
        <w:rPr>
          <w:rFonts w:ascii="Verdana" w:hAnsi="Verdana"/>
          <w:sz w:val="20"/>
          <w:szCs w:val="20"/>
        </w:rPr>
        <w:t>uzgodni                z Zamawiającym szczegółową jej zawartość.</w:t>
      </w:r>
    </w:p>
    <w:p w14:paraId="00B9398B" w14:textId="02E027C7"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 xml:space="preserve">Szczegółowa zawartość i nazewnictwo </w:t>
      </w:r>
      <w:r w:rsidR="00C574E9">
        <w:rPr>
          <w:rFonts w:ascii="Verdana" w:hAnsi="Verdana"/>
          <w:sz w:val="20"/>
          <w:szCs w:val="20"/>
        </w:rPr>
        <w:t>D</w:t>
      </w:r>
      <w:r w:rsidRPr="00DD7EE6">
        <w:rPr>
          <w:rFonts w:ascii="Verdana" w:hAnsi="Verdana"/>
          <w:sz w:val="20"/>
          <w:szCs w:val="20"/>
        </w:rPr>
        <w:t xml:space="preserve">okumentacji przetargowej może ulec zmianie. Wykonawca powinien być w ciągłym kontakcie z Zamawiającym w celu odpowiedniego przygotowania </w:t>
      </w:r>
      <w:r w:rsidR="00C574E9">
        <w:rPr>
          <w:rFonts w:ascii="Verdana" w:hAnsi="Verdana"/>
          <w:sz w:val="20"/>
          <w:szCs w:val="20"/>
        </w:rPr>
        <w:t>D</w:t>
      </w:r>
      <w:r w:rsidRPr="00DD7EE6">
        <w:rPr>
          <w:rFonts w:ascii="Verdana" w:hAnsi="Verdana"/>
          <w:sz w:val="20"/>
          <w:szCs w:val="20"/>
        </w:rPr>
        <w:t>okumentacji przetargowej.</w:t>
      </w:r>
    </w:p>
    <w:p w14:paraId="5CE13541" w14:textId="77777777" w:rsidR="006C4315" w:rsidRPr="00DD7EE6" w:rsidRDefault="006C4315">
      <w:pPr>
        <w:spacing w:after="0" w:line="360" w:lineRule="auto"/>
        <w:jc w:val="both"/>
        <w:rPr>
          <w:rFonts w:ascii="Verdana" w:eastAsia="Times New Roman" w:hAnsi="Verdana" w:cs="Times New Roman"/>
          <w:b/>
          <w:bCs/>
          <w:sz w:val="20"/>
          <w:szCs w:val="20"/>
          <w:lang w:eastAsia="pl-PL"/>
        </w:rPr>
      </w:pPr>
    </w:p>
    <w:p w14:paraId="46C4DB73" w14:textId="56E65369" w:rsidR="006C4315" w:rsidRPr="00DD7EE6" w:rsidRDefault="006C4315" w:rsidP="00D019C9">
      <w:pPr>
        <w:pStyle w:val="Akapitzlist"/>
        <w:numPr>
          <w:ilvl w:val="0"/>
          <w:numId w:val="17"/>
        </w:numPr>
        <w:spacing w:after="0" w:line="360" w:lineRule="auto"/>
        <w:ind w:left="426" w:hanging="426"/>
        <w:jc w:val="both"/>
        <w:rPr>
          <w:rFonts w:ascii="Verdana" w:eastAsia="Times New Roman" w:hAnsi="Verdana" w:cs="Times New Roman"/>
          <w:b/>
          <w:bCs/>
          <w:sz w:val="20"/>
          <w:szCs w:val="20"/>
          <w:lang w:eastAsia="pl-PL"/>
        </w:rPr>
      </w:pPr>
      <w:r w:rsidRPr="00DD7EE6">
        <w:rPr>
          <w:rFonts w:ascii="Verdana" w:eastAsia="Times New Roman" w:hAnsi="Verdana" w:cs="Times New Roman"/>
          <w:b/>
          <w:bCs/>
          <w:sz w:val="20"/>
          <w:szCs w:val="20"/>
          <w:lang w:eastAsia="pl-PL"/>
        </w:rPr>
        <w:t xml:space="preserve">Wersja elektroniczna </w:t>
      </w:r>
      <w:r w:rsidR="00C574E9">
        <w:rPr>
          <w:rFonts w:ascii="Verdana" w:eastAsia="Times New Roman" w:hAnsi="Verdana" w:cs="Times New Roman"/>
          <w:b/>
          <w:bCs/>
          <w:sz w:val="20"/>
          <w:szCs w:val="20"/>
          <w:lang w:eastAsia="pl-PL"/>
        </w:rPr>
        <w:t>D</w:t>
      </w:r>
      <w:r w:rsidRPr="00DD7EE6">
        <w:rPr>
          <w:rFonts w:ascii="Verdana" w:eastAsia="Times New Roman" w:hAnsi="Verdana" w:cs="Times New Roman"/>
          <w:b/>
          <w:bCs/>
          <w:sz w:val="20"/>
          <w:szCs w:val="20"/>
          <w:lang w:eastAsia="pl-PL"/>
        </w:rPr>
        <w:t xml:space="preserve">okumentacji </w:t>
      </w:r>
    </w:p>
    <w:p w14:paraId="0923B21B" w14:textId="1B2BC626" w:rsidR="006C4315" w:rsidRPr="00DD7EE6" w:rsidRDefault="006C4315">
      <w:pPr>
        <w:spacing w:after="0" w:line="360" w:lineRule="auto"/>
        <w:jc w:val="both"/>
        <w:rPr>
          <w:rFonts w:ascii="Verdana" w:eastAsia="Times New Roman" w:hAnsi="Verdana" w:cs="Arial"/>
          <w:sz w:val="20"/>
          <w:szCs w:val="20"/>
          <w:lang w:eastAsia="pl-PL"/>
        </w:rPr>
      </w:pPr>
      <w:r w:rsidRPr="00DD7EE6">
        <w:rPr>
          <w:rFonts w:ascii="Verdana" w:eastAsia="Times New Roman" w:hAnsi="Verdana" w:cs="Arial"/>
          <w:sz w:val="20"/>
          <w:szCs w:val="20"/>
          <w:lang w:eastAsia="pl-PL"/>
        </w:rPr>
        <w:t xml:space="preserve">Z wersją papierową </w:t>
      </w:r>
      <w:r w:rsidR="00C574E9">
        <w:rPr>
          <w:rFonts w:ascii="Verdana" w:eastAsia="Times New Roman" w:hAnsi="Verdana" w:cs="Arial"/>
          <w:sz w:val="20"/>
          <w:szCs w:val="20"/>
          <w:lang w:eastAsia="pl-PL"/>
        </w:rPr>
        <w:t>D</w:t>
      </w:r>
      <w:r w:rsidRPr="00DD7EE6">
        <w:rPr>
          <w:rFonts w:ascii="Verdana" w:eastAsia="Times New Roman" w:hAnsi="Verdana" w:cs="Arial"/>
          <w:sz w:val="20"/>
          <w:szCs w:val="20"/>
          <w:lang w:eastAsia="pl-PL"/>
        </w:rPr>
        <w:t xml:space="preserve">okumentacji projektowej, </w:t>
      </w:r>
      <w:r w:rsidRPr="00DD7EE6">
        <w:rPr>
          <w:rFonts w:ascii="Verdana" w:eastAsia="Times New Roman" w:hAnsi="Verdana" w:cs="Arial"/>
          <w:b/>
          <w:sz w:val="20"/>
          <w:szCs w:val="20"/>
          <w:lang w:eastAsia="pl-PL"/>
        </w:rPr>
        <w:t xml:space="preserve">Wykonawca przekaże Zamawiającemu </w:t>
      </w:r>
      <w:r w:rsidR="00FE201C" w:rsidRPr="00DD7EE6">
        <w:rPr>
          <w:rFonts w:ascii="Verdana" w:eastAsia="Times New Roman" w:hAnsi="Verdana" w:cs="Arial"/>
          <w:b/>
          <w:sz w:val="20"/>
          <w:szCs w:val="20"/>
          <w:lang w:eastAsia="pl-PL"/>
        </w:rPr>
        <w:br/>
      </w:r>
      <w:r w:rsidR="00C574E9">
        <w:rPr>
          <w:rFonts w:ascii="Verdana" w:eastAsia="Times New Roman" w:hAnsi="Verdana" w:cs="Arial"/>
          <w:b/>
          <w:sz w:val="20"/>
          <w:szCs w:val="20"/>
          <w:lang w:eastAsia="pl-PL"/>
        </w:rPr>
        <w:t>4</w:t>
      </w:r>
      <w:r w:rsidRPr="00DD7EE6">
        <w:rPr>
          <w:rFonts w:ascii="Verdana" w:eastAsia="Times New Roman" w:hAnsi="Verdana" w:cs="Arial"/>
          <w:b/>
          <w:sz w:val="20"/>
          <w:szCs w:val="20"/>
          <w:lang w:eastAsia="pl-PL"/>
        </w:rPr>
        <w:t xml:space="preserve"> komplety </w:t>
      </w:r>
      <w:r w:rsidR="00C574E9">
        <w:rPr>
          <w:rFonts w:ascii="Verdana" w:eastAsia="Times New Roman" w:hAnsi="Verdana" w:cs="Arial"/>
          <w:b/>
          <w:sz w:val="20"/>
          <w:szCs w:val="20"/>
          <w:lang w:eastAsia="pl-PL"/>
        </w:rPr>
        <w:t>D</w:t>
      </w:r>
      <w:r w:rsidRPr="00DD7EE6">
        <w:rPr>
          <w:rFonts w:ascii="Verdana" w:eastAsia="Times New Roman" w:hAnsi="Verdana" w:cs="Arial"/>
          <w:b/>
          <w:sz w:val="20"/>
          <w:szCs w:val="20"/>
          <w:lang w:eastAsia="pl-PL"/>
        </w:rPr>
        <w:t>okumentacji</w:t>
      </w:r>
      <w:r w:rsidRPr="00DD7EE6">
        <w:rPr>
          <w:rFonts w:ascii="Verdana" w:eastAsia="Times New Roman" w:hAnsi="Verdana" w:cs="Arial"/>
          <w:sz w:val="20"/>
          <w:szCs w:val="20"/>
          <w:lang w:eastAsia="pl-PL"/>
        </w:rPr>
        <w:t xml:space="preserve"> </w:t>
      </w:r>
      <w:r w:rsidRPr="00DD7EE6">
        <w:rPr>
          <w:rFonts w:ascii="Verdana" w:eastAsia="Times New Roman" w:hAnsi="Verdana" w:cs="Arial"/>
          <w:b/>
          <w:sz w:val="20"/>
          <w:szCs w:val="20"/>
          <w:lang w:eastAsia="pl-PL"/>
        </w:rPr>
        <w:t>na odpowiednio opisanym nośniku danych</w:t>
      </w:r>
      <w:r w:rsidRPr="00DD7EE6">
        <w:rPr>
          <w:rFonts w:ascii="Verdana" w:eastAsia="Times New Roman" w:hAnsi="Verdana" w:cs="Arial"/>
          <w:sz w:val="20"/>
          <w:szCs w:val="20"/>
          <w:lang w:eastAsia="pl-PL"/>
        </w:rPr>
        <w:t xml:space="preserve"> (pendrive, dysk zewnętrzny o dużej pojemności), w wersji elektronicznej nieedytowalnej i edytowalnej. Przekazana dokumentacja w wersji elektronicznej musi odpowiadać dokumentacji przekazanej w wersji papierowej</w:t>
      </w:r>
      <w:r w:rsidR="00C574E9">
        <w:rPr>
          <w:rFonts w:ascii="Verdana" w:eastAsia="Times New Roman" w:hAnsi="Verdana" w:cs="Arial"/>
          <w:sz w:val="20"/>
          <w:szCs w:val="20"/>
          <w:lang w:eastAsia="pl-PL"/>
        </w:rPr>
        <w:t xml:space="preserve">, co Wykonawca powinien potwierdzić w oświadczeniu </w:t>
      </w:r>
      <w:r w:rsidR="00C574E9">
        <w:rPr>
          <w:rFonts w:ascii="Verdana" w:eastAsia="Times New Roman" w:hAnsi="Verdana" w:cs="Arial"/>
          <w:sz w:val="20"/>
          <w:szCs w:val="20"/>
          <w:lang w:eastAsia="pl-PL"/>
        </w:rPr>
        <w:br/>
        <w:t>o zgodności obu wersji Dokumentacji.</w:t>
      </w:r>
    </w:p>
    <w:p w14:paraId="39747BCB" w14:textId="77777777" w:rsidR="006C4315" w:rsidRPr="00DD7EE6" w:rsidRDefault="006C4315">
      <w:pPr>
        <w:spacing w:after="0" w:line="360" w:lineRule="auto"/>
        <w:rPr>
          <w:rFonts w:ascii="Verdana" w:eastAsia="Times New Roman" w:hAnsi="Verdana" w:cs="Arial"/>
          <w:b/>
          <w:sz w:val="20"/>
          <w:szCs w:val="20"/>
          <w:lang w:eastAsia="pl-PL"/>
        </w:rPr>
      </w:pPr>
    </w:p>
    <w:p w14:paraId="44BDE73F" w14:textId="0FC842E8" w:rsidR="006C4315" w:rsidRPr="00C574E9" w:rsidRDefault="006C4315" w:rsidP="008B75EA">
      <w:pPr>
        <w:pStyle w:val="Akapitzlist"/>
        <w:numPr>
          <w:ilvl w:val="0"/>
          <w:numId w:val="35"/>
        </w:numPr>
        <w:spacing w:after="0" w:line="360" w:lineRule="auto"/>
        <w:ind w:left="426" w:hanging="426"/>
        <w:rPr>
          <w:rFonts w:ascii="Verdana" w:eastAsia="Times New Roman" w:hAnsi="Verdana" w:cs="Arial"/>
          <w:b/>
          <w:sz w:val="20"/>
          <w:szCs w:val="20"/>
          <w:lang w:eastAsia="pl-PL"/>
        </w:rPr>
      </w:pPr>
      <w:r w:rsidRPr="00C574E9">
        <w:rPr>
          <w:rFonts w:ascii="Verdana" w:eastAsia="Times New Roman" w:hAnsi="Verdana" w:cs="Arial"/>
          <w:b/>
          <w:sz w:val="20"/>
          <w:szCs w:val="20"/>
          <w:lang w:eastAsia="pl-PL"/>
        </w:rPr>
        <w:t>Wersja nieedytowalna</w:t>
      </w:r>
    </w:p>
    <w:p w14:paraId="445D472F" w14:textId="5E8AD839" w:rsidR="006C4315" w:rsidRPr="00DD7EE6" w:rsidRDefault="006C4315">
      <w:pPr>
        <w:spacing w:after="0" w:line="360" w:lineRule="auto"/>
        <w:jc w:val="both"/>
        <w:rPr>
          <w:rFonts w:ascii="Verdana" w:eastAsia="Times New Roman" w:hAnsi="Verdana" w:cs="Arial"/>
          <w:sz w:val="20"/>
          <w:szCs w:val="20"/>
          <w:lang w:eastAsia="pl-PL"/>
        </w:rPr>
      </w:pPr>
      <w:r w:rsidRPr="00DD7EE6">
        <w:rPr>
          <w:rFonts w:ascii="Verdana" w:eastAsia="Times New Roman" w:hAnsi="Verdana" w:cs="Arial"/>
          <w:sz w:val="20"/>
          <w:szCs w:val="20"/>
          <w:lang w:eastAsia="pl-PL"/>
        </w:rPr>
        <w:t xml:space="preserve">Dokumentację projektową należy zapisać w postaci plików formatu „PDF”. Na nośniku danych należy zachować taki układ folderów, na jaki podzielono dokumentację </w:t>
      </w:r>
      <w:r w:rsidR="00C574E9">
        <w:rPr>
          <w:rFonts w:ascii="Verdana" w:eastAsia="Times New Roman" w:hAnsi="Verdana" w:cs="Arial"/>
          <w:sz w:val="20"/>
          <w:szCs w:val="20"/>
          <w:lang w:eastAsia="pl-PL"/>
        </w:rPr>
        <w:br/>
      </w:r>
      <w:r w:rsidRPr="00DD7EE6">
        <w:rPr>
          <w:rFonts w:ascii="Verdana" w:eastAsia="Times New Roman" w:hAnsi="Verdana" w:cs="Arial"/>
          <w:sz w:val="20"/>
          <w:szCs w:val="20"/>
          <w:lang w:eastAsia="pl-PL"/>
        </w:rPr>
        <w:t xml:space="preserve">na poszczególne części lub tomy. Nazwy poszczególnych folderów muszą odpowiadać nazwom części lub tomów. Pliki należy podzielić na część opisową i część rysunkową. Pliki muszą być jednoznacznie opisane celem ułatwienia ich identyfikacji. Każdy rysunek powinien być zapisany w oddzielnym pliku, którego nazwa odpowiada numerowi i nazwie rysunku. Dla długich nazw plików i folderów można stosować nazwy skrócone. W niektórych przypadkach dla ułatwienia odczytu można umieścić więcej niż jeden rysunek z danej grupy w jednym </w:t>
      </w:r>
      <w:r w:rsidRPr="00DD7EE6">
        <w:rPr>
          <w:rFonts w:ascii="Verdana" w:eastAsia="Times New Roman" w:hAnsi="Verdana" w:cs="Arial"/>
          <w:sz w:val="20"/>
          <w:szCs w:val="20"/>
          <w:lang w:eastAsia="pl-PL"/>
        </w:rPr>
        <w:lastRenderedPageBreak/>
        <w:t>pliku np. w przypadku przekrojów poprzecznych. Pliki muszą być wolne od zabezpieczeń przed drukowaniem.</w:t>
      </w:r>
    </w:p>
    <w:p w14:paraId="4980B41C" w14:textId="77777777" w:rsidR="006C4315" w:rsidRPr="00DD7EE6" w:rsidRDefault="006C4315">
      <w:pPr>
        <w:spacing w:after="0" w:line="360" w:lineRule="auto"/>
        <w:jc w:val="both"/>
        <w:rPr>
          <w:rFonts w:ascii="Verdana" w:eastAsia="Times New Roman" w:hAnsi="Verdana" w:cs="Arial"/>
          <w:sz w:val="20"/>
          <w:szCs w:val="20"/>
          <w:lang w:eastAsia="pl-PL"/>
        </w:rPr>
      </w:pPr>
      <w:r w:rsidRPr="00DD7EE6">
        <w:rPr>
          <w:rFonts w:ascii="Verdana" w:eastAsia="Times New Roman" w:hAnsi="Verdana" w:cs="Arial"/>
          <w:sz w:val="20"/>
          <w:szCs w:val="20"/>
          <w:lang w:eastAsia="pl-PL"/>
        </w:rPr>
        <w:t xml:space="preserve">Należy z folderu Projekt Budowlany wyodrębnić oddzielny folder z uprawnieniami projektantów. </w:t>
      </w:r>
    </w:p>
    <w:p w14:paraId="698A6E6F" w14:textId="77777777" w:rsidR="006C4315" w:rsidRPr="00DD7EE6" w:rsidRDefault="006C4315">
      <w:pPr>
        <w:spacing w:after="0" w:line="360" w:lineRule="auto"/>
        <w:jc w:val="both"/>
        <w:rPr>
          <w:rFonts w:ascii="Verdana" w:eastAsia="Times New Roman" w:hAnsi="Verdana" w:cs="Arial"/>
          <w:sz w:val="20"/>
          <w:szCs w:val="20"/>
          <w:lang w:eastAsia="pl-PL"/>
        </w:rPr>
      </w:pPr>
      <w:r w:rsidRPr="00DD7EE6">
        <w:rPr>
          <w:rFonts w:ascii="Verdana" w:eastAsia="Times New Roman" w:hAnsi="Verdana" w:cs="Arial"/>
          <w:sz w:val="20"/>
          <w:szCs w:val="20"/>
          <w:lang w:eastAsia="pl-PL"/>
        </w:rPr>
        <w:t xml:space="preserve">Układ folderów i </w:t>
      </w:r>
      <w:proofErr w:type="spellStart"/>
      <w:r w:rsidRPr="00DD7EE6">
        <w:rPr>
          <w:rFonts w:ascii="Verdana" w:eastAsia="Times New Roman" w:hAnsi="Verdana" w:cs="Arial"/>
          <w:sz w:val="20"/>
          <w:szCs w:val="20"/>
          <w:lang w:eastAsia="pl-PL"/>
        </w:rPr>
        <w:t>podfolderów</w:t>
      </w:r>
      <w:proofErr w:type="spellEnd"/>
      <w:r w:rsidRPr="00DD7EE6">
        <w:rPr>
          <w:rFonts w:ascii="Verdana" w:eastAsia="Times New Roman" w:hAnsi="Verdana" w:cs="Arial"/>
          <w:sz w:val="20"/>
          <w:szCs w:val="20"/>
          <w:lang w:eastAsia="pl-PL"/>
        </w:rPr>
        <w:t xml:space="preserve"> powinien wiernie odzwierciedla</w:t>
      </w:r>
      <w:r w:rsidRPr="00DD7EE6">
        <w:rPr>
          <w:rFonts w:ascii="Verdana" w:eastAsia="TimesNewRoman" w:hAnsi="Verdana" w:cs="Arial"/>
          <w:sz w:val="20"/>
          <w:szCs w:val="20"/>
          <w:lang w:eastAsia="pl-PL"/>
        </w:rPr>
        <w:t xml:space="preserve">ć </w:t>
      </w:r>
      <w:r w:rsidRPr="00DD7EE6">
        <w:rPr>
          <w:rFonts w:ascii="Verdana" w:eastAsia="Times New Roman" w:hAnsi="Verdana" w:cs="Arial"/>
          <w:sz w:val="20"/>
          <w:szCs w:val="20"/>
          <w:lang w:eastAsia="pl-PL"/>
        </w:rPr>
        <w:t>układ teczek i zeszytów dokumentacji technicznej.</w:t>
      </w:r>
    </w:p>
    <w:p w14:paraId="7EBB9779" w14:textId="047F89EC" w:rsidR="006C4315" w:rsidRPr="00DD7EE6" w:rsidRDefault="006C4315">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W wersji nieedytowalnej mają znajdować się skany wszystkich opracowań zatwierdzonych </w:t>
      </w:r>
      <w:r w:rsidR="00C574E9">
        <w:rPr>
          <w:rFonts w:ascii="Verdana" w:eastAsia="Times New Roman" w:hAnsi="Verdana" w:cs="Times New Roman"/>
          <w:sz w:val="20"/>
          <w:szCs w:val="20"/>
          <w:lang w:eastAsia="pl-PL"/>
        </w:rPr>
        <w:br/>
      </w:r>
      <w:r w:rsidRPr="00DD7EE6">
        <w:rPr>
          <w:rFonts w:ascii="Verdana" w:eastAsia="Times New Roman" w:hAnsi="Verdana" w:cs="Times New Roman"/>
          <w:sz w:val="20"/>
          <w:szCs w:val="20"/>
          <w:lang w:eastAsia="pl-PL"/>
        </w:rPr>
        <w:t xml:space="preserve">z odpowiednimi pieczątkami oraz decyzje. </w:t>
      </w:r>
    </w:p>
    <w:p w14:paraId="7DAF0686" w14:textId="77777777" w:rsidR="006C4315" w:rsidRPr="00DD7EE6" w:rsidRDefault="006C4315">
      <w:pPr>
        <w:spacing w:after="0" w:line="360" w:lineRule="auto"/>
        <w:rPr>
          <w:rFonts w:ascii="Verdana" w:eastAsia="Times New Roman" w:hAnsi="Verdana" w:cs="Arial"/>
          <w:b/>
          <w:sz w:val="20"/>
          <w:szCs w:val="20"/>
          <w:lang w:eastAsia="pl-PL"/>
        </w:rPr>
      </w:pPr>
    </w:p>
    <w:p w14:paraId="3E9A2F67" w14:textId="77777777" w:rsidR="006C4315" w:rsidRPr="00DD7EE6" w:rsidRDefault="006C4315" w:rsidP="008B75EA">
      <w:pPr>
        <w:pStyle w:val="Akapitzlist"/>
        <w:numPr>
          <w:ilvl w:val="0"/>
          <w:numId w:val="35"/>
        </w:numPr>
        <w:spacing w:after="0" w:line="360" w:lineRule="auto"/>
        <w:ind w:left="426" w:hanging="426"/>
        <w:rPr>
          <w:rFonts w:ascii="Verdana" w:eastAsia="Times New Roman" w:hAnsi="Verdana" w:cs="Arial"/>
          <w:b/>
          <w:sz w:val="20"/>
          <w:szCs w:val="20"/>
          <w:lang w:eastAsia="pl-PL"/>
        </w:rPr>
      </w:pPr>
      <w:r w:rsidRPr="00DD7EE6">
        <w:rPr>
          <w:rFonts w:ascii="Verdana" w:eastAsia="Times New Roman" w:hAnsi="Verdana" w:cs="Arial"/>
          <w:b/>
          <w:sz w:val="20"/>
          <w:szCs w:val="20"/>
          <w:lang w:eastAsia="pl-PL"/>
        </w:rPr>
        <w:t>Wersja edytowalna</w:t>
      </w:r>
    </w:p>
    <w:p w14:paraId="3C194B79" w14:textId="6353AFD0" w:rsidR="006C4315" w:rsidRPr="00DD7EE6" w:rsidRDefault="006C4315">
      <w:pPr>
        <w:spacing w:after="0" w:line="360" w:lineRule="auto"/>
        <w:jc w:val="both"/>
        <w:rPr>
          <w:rFonts w:ascii="Verdana" w:eastAsia="Times New Roman" w:hAnsi="Verdana" w:cs="Arial"/>
          <w:sz w:val="20"/>
          <w:szCs w:val="20"/>
          <w:lang w:eastAsia="pl-PL"/>
        </w:rPr>
      </w:pPr>
      <w:r w:rsidRPr="00DD7EE6">
        <w:rPr>
          <w:rFonts w:ascii="Verdana" w:eastAsia="Times New Roman" w:hAnsi="Verdana" w:cs="Arial"/>
          <w:sz w:val="20"/>
          <w:szCs w:val="20"/>
          <w:lang w:eastAsia="pl-PL"/>
        </w:rPr>
        <w:t xml:space="preserve">Dokumentację projektową w wersji edytowalnej należy zapisać w plikach formatu DGN lub DWG dla części rysunkowej, formacie kompatybilnym z MS Word dla części opisowej oraz </w:t>
      </w:r>
      <w:r w:rsidR="00C574E9">
        <w:rPr>
          <w:rFonts w:ascii="Verdana" w:eastAsia="Times New Roman" w:hAnsi="Verdana" w:cs="Arial"/>
          <w:sz w:val="20"/>
          <w:szCs w:val="20"/>
          <w:lang w:eastAsia="pl-PL"/>
        </w:rPr>
        <w:t>|</w:t>
      </w:r>
      <w:r w:rsidRPr="00DD7EE6">
        <w:rPr>
          <w:rFonts w:ascii="Verdana" w:eastAsia="Times New Roman" w:hAnsi="Verdana" w:cs="Arial"/>
          <w:sz w:val="20"/>
          <w:szCs w:val="20"/>
          <w:lang w:eastAsia="pl-PL"/>
        </w:rPr>
        <w:t>w formacie kompatybilnym z MS Excel dla plików z obliczeniami. Na nośniku danych należy zachować taki układ folderów, na jaki podzielono dokumentację na poszczególne części lub tomy. Nazwy poszczególnych folderów muszą odpowiadać nazwom części lub tomów. Należy przygotować oddzielne pliki dla części opisowej, rysunkowej i  obliczeniowej. Pliki muszą być jednoznacznie opisane celem ułatwienia ich identyfikacji. Dane dla określonej grupy rysunków składających się na jedną całość np. plan sytuacyjny, niwelety, przekroje poprzeczne itp. należy przedstawić w jednym pliku (lub z ewentualnym podziałem</w:t>
      </w:r>
      <w:r w:rsidR="00C574E9">
        <w:rPr>
          <w:rFonts w:ascii="Verdana" w:eastAsia="Times New Roman" w:hAnsi="Verdana" w:cs="Arial"/>
          <w:sz w:val="20"/>
          <w:szCs w:val="20"/>
          <w:lang w:eastAsia="pl-PL"/>
        </w:rPr>
        <w:br/>
      </w:r>
      <w:r w:rsidRPr="00DD7EE6">
        <w:rPr>
          <w:rFonts w:ascii="Verdana" w:eastAsia="Times New Roman" w:hAnsi="Verdana" w:cs="Arial"/>
          <w:sz w:val="20"/>
          <w:szCs w:val="20"/>
          <w:lang w:eastAsia="pl-PL"/>
        </w:rPr>
        <w:t xml:space="preserve">na mniejsze części w przypadku dużego zakresu) z zaznaczeniem w pliku poszczególnych arkuszy wydruku lub ramek na oddzielnej warstwie. Wszelkie pliki referencyjne wektorowe i rastrowe dowiązane do plików podstawowych muszą znajdować się w tym samym folderze co plik podstawowy, aby nie dochodziło do gubienia ścieżek. </w:t>
      </w:r>
    </w:p>
    <w:p w14:paraId="31713E9E" w14:textId="77777777" w:rsidR="006C4315" w:rsidRPr="00DD7EE6" w:rsidRDefault="006C4315">
      <w:pPr>
        <w:spacing w:after="0" w:line="360" w:lineRule="auto"/>
        <w:jc w:val="both"/>
        <w:rPr>
          <w:rFonts w:ascii="Verdana" w:eastAsia="Times New Roman" w:hAnsi="Verdana" w:cs="Arial"/>
          <w:sz w:val="20"/>
          <w:szCs w:val="20"/>
          <w:lang w:eastAsia="pl-PL"/>
        </w:rPr>
      </w:pPr>
      <w:r w:rsidRPr="00DD7EE6">
        <w:rPr>
          <w:rFonts w:ascii="Verdana" w:eastAsia="Times New Roman" w:hAnsi="Verdana" w:cs="Arial"/>
          <w:sz w:val="20"/>
          <w:szCs w:val="20"/>
          <w:lang w:eastAsia="pl-PL"/>
        </w:rPr>
        <w:t xml:space="preserve">W oddzielnym folderze należy umieścić zestaw stylów linii i czcionek, które są niezbędne do właściwego wyświetlania zawartości plików. Pliki muszą być wolne od zabezpieczeń przed drukowaniem oraz edycją. </w:t>
      </w:r>
    </w:p>
    <w:p w14:paraId="607C0F2F" w14:textId="77777777" w:rsidR="006C4315" w:rsidRPr="00DD7EE6" w:rsidRDefault="006C4315">
      <w:pPr>
        <w:spacing w:after="0" w:line="360" w:lineRule="auto"/>
        <w:jc w:val="both"/>
        <w:rPr>
          <w:rFonts w:ascii="Verdana" w:eastAsia="Times New Roman" w:hAnsi="Verdana" w:cs="Arial"/>
          <w:sz w:val="20"/>
          <w:szCs w:val="20"/>
          <w:lang w:eastAsia="pl-PL"/>
        </w:rPr>
      </w:pPr>
      <w:r w:rsidRPr="00DD7EE6">
        <w:rPr>
          <w:rFonts w:ascii="Verdana" w:eastAsia="Times New Roman" w:hAnsi="Verdana" w:cs="Arial"/>
          <w:sz w:val="20"/>
          <w:szCs w:val="20"/>
          <w:lang w:eastAsia="pl-PL"/>
        </w:rPr>
        <w:t xml:space="preserve">Układ folderów i </w:t>
      </w:r>
      <w:proofErr w:type="spellStart"/>
      <w:r w:rsidRPr="00DD7EE6">
        <w:rPr>
          <w:rFonts w:ascii="Verdana" w:eastAsia="Times New Roman" w:hAnsi="Verdana" w:cs="Arial"/>
          <w:sz w:val="20"/>
          <w:szCs w:val="20"/>
          <w:lang w:eastAsia="pl-PL"/>
        </w:rPr>
        <w:t>podfolderów</w:t>
      </w:r>
      <w:proofErr w:type="spellEnd"/>
      <w:r w:rsidRPr="00DD7EE6">
        <w:rPr>
          <w:rFonts w:ascii="Verdana" w:eastAsia="Times New Roman" w:hAnsi="Verdana" w:cs="Arial"/>
          <w:sz w:val="20"/>
          <w:szCs w:val="20"/>
          <w:lang w:eastAsia="pl-PL"/>
        </w:rPr>
        <w:t xml:space="preserve"> powinien wiernie odzwierciedla</w:t>
      </w:r>
      <w:r w:rsidRPr="00DD7EE6">
        <w:rPr>
          <w:rFonts w:ascii="Verdana" w:eastAsia="TimesNewRoman" w:hAnsi="Verdana" w:cs="Arial"/>
          <w:sz w:val="20"/>
          <w:szCs w:val="20"/>
          <w:lang w:eastAsia="pl-PL"/>
        </w:rPr>
        <w:t xml:space="preserve">ć </w:t>
      </w:r>
      <w:r w:rsidRPr="00DD7EE6">
        <w:rPr>
          <w:rFonts w:ascii="Verdana" w:eastAsia="Times New Roman" w:hAnsi="Verdana" w:cs="Arial"/>
          <w:sz w:val="20"/>
          <w:szCs w:val="20"/>
          <w:lang w:eastAsia="pl-PL"/>
        </w:rPr>
        <w:t>układ teczek i zeszytów dokumentacji technicznej.</w:t>
      </w:r>
    </w:p>
    <w:p w14:paraId="125F6B79" w14:textId="77777777" w:rsidR="006C4315" w:rsidRPr="00DD7EE6" w:rsidRDefault="006C4315">
      <w:pPr>
        <w:spacing w:after="0" w:line="360" w:lineRule="auto"/>
        <w:jc w:val="both"/>
        <w:rPr>
          <w:rFonts w:ascii="Verdana" w:eastAsia="Times New Roman" w:hAnsi="Verdana" w:cs="Arial"/>
          <w:sz w:val="20"/>
          <w:szCs w:val="20"/>
          <w:lang w:eastAsia="pl-PL"/>
        </w:rPr>
      </w:pPr>
      <w:r w:rsidRPr="00DD7EE6">
        <w:rPr>
          <w:rFonts w:ascii="Verdana" w:eastAsia="Times New Roman" w:hAnsi="Verdana" w:cs="Arial"/>
          <w:sz w:val="20"/>
          <w:szCs w:val="20"/>
          <w:lang w:eastAsia="pl-PL"/>
        </w:rPr>
        <w:t xml:space="preserve">Wykonawca złoży oświadczenie że wersja elektroniczna jest zgodna z wersją papierową dokumentacji projektowej dla każdego Etapu Umowy.  </w:t>
      </w:r>
    </w:p>
    <w:p w14:paraId="71AABBEC" w14:textId="77777777" w:rsidR="006C4315" w:rsidRPr="00DD7EE6" w:rsidRDefault="006C4315">
      <w:pPr>
        <w:spacing w:after="0" w:line="360" w:lineRule="auto"/>
        <w:jc w:val="both"/>
        <w:rPr>
          <w:rFonts w:ascii="Verdana" w:hAnsi="Verdana"/>
          <w:b/>
          <w:sz w:val="20"/>
          <w:szCs w:val="20"/>
        </w:rPr>
      </w:pPr>
    </w:p>
    <w:p w14:paraId="3DF84B10" w14:textId="385629F5" w:rsidR="006C4315" w:rsidRPr="00DD7EE6" w:rsidRDefault="006C4315" w:rsidP="00D019C9">
      <w:pPr>
        <w:pStyle w:val="Akapitzlist"/>
        <w:numPr>
          <w:ilvl w:val="0"/>
          <w:numId w:val="17"/>
        </w:numPr>
        <w:spacing w:after="0" w:line="360" w:lineRule="auto"/>
        <w:ind w:left="426" w:hanging="426"/>
        <w:jc w:val="both"/>
        <w:rPr>
          <w:rFonts w:ascii="Verdana" w:hAnsi="Verdana"/>
          <w:sz w:val="20"/>
          <w:szCs w:val="20"/>
        </w:rPr>
      </w:pPr>
      <w:r w:rsidRPr="00C574E9">
        <w:rPr>
          <w:rFonts w:ascii="Verdana" w:eastAsia="Times New Roman" w:hAnsi="Verdana" w:cs="Times New Roman"/>
          <w:b/>
          <w:bCs/>
          <w:sz w:val="20"/>
          <w:szCs w:val="20"/>
          <w:lang w:eastAsia="pl-PL"/>
        </w:rPr>
        <w:t>Zawartość teczek</w:t>
      </w:r>
      <w:r w:rsidRPr="00DD7EE6">
        <w:rPr>
          <w:rFonts w:ascii="Verdana" w:hAnsi="Verdana"/>
          <w:b/>
          <w:sz w:val="20"/>
          <w:szCs w:val="20"/>
        </w:rPr>
        <w:t xml:space="preserve">  </w:t>
      </w:r>
      <w:r w:rsidR="00C574E9">
        <w:rPr>
          <w:rFonts w:ascii="Verdana" w:hAnsi="Verdana"/>
          <w:b/>
          <w:sz w:val="20"/>
          <w:szCs w:val="20"/>
        </w:rPr>
        <w:t xml:space="preserve">- </w:t>
      </w:r>
      <w:r w:rsidRPr="00DD7EE6">
        <w:rPr>
          <w:rFonts w:ascii="Verdana" w:hAnsi="Verdana"/>
          <w:sz w:val="20"/>
          <w:szCs w:val="20"/>
        </w:rPr>
        <w:t xml:space="preserve">1 kompletu </w:t>
      </w:r>
      <w:r w:rsidR="00C574E9">
        <w:rPr>
          <w:rFonts w:ascii="Verdana" w:hAnsi="Verdana"/>
          <w:sz w:val="20"/>
          <w:szCs w:val="20"/>
        </w:rPr>
        <w:t>D</w:t>
      </w:r>
      <w:r w:rsidRPr="00DD7EE6">
        <w:rPr>
          <w:rFonts w:ascii="Verdana" w:hAnsi="Verdana"/>
          <w:sz w:val="20"/>
          <w:szCs w:val="20"/>
        </w:rPr>
        <w:t>okumentacji:</w:t>
      </w:r>
    </w:p>
    <w:p w14:paraId="7964883D" w14:textId="46895762" w:rsidR="006C4315" w:rsidRPr="00DD7EE6" w:rsidRDefault="006C4315">
      <w:pPr>
        <w:tabs>
          <w:tab w:val="left" w:pos="720"/>
        </w:tabs>
        <w:spacing w:after="0" w:line="360" w:lineRule="auto"/>
        <w:jc w:val="both"/>
        <w:rPr>
          <w:rFonts w:ascii="Verdana" w:hAnsi="Verdana"/>
          <w:sz w:val="20"/>
          <w:szCs w:val="20"/>
        </w:rPr>
      </w:pPr>
      <w:r w:rsidRPr="00DD7EE6">
        <w:rPr>
          <w:rFonts w:ascii="Verdana" w:eastAsia="Times New Roman" w:hAnsi="Verdana" w:cs="Times New Roman"/>
          <w:sz w:val="20"/>
          <w:szCs w:val="20"/>
          <w:lang w:eastAsia="pl-PL"/>
        </w:rPr>
        <w:t xml:space="preserve">Wszystkie elementy </w:t>
      </w:r>
      <w:r w:rsidR="00C574E9">
        <w:rPr>
          <w:rFonts w:ascii="Verdana" w:eastAsia="Times New Roman" w:hAnsi="Verdana" w:cs="Times New Roman"/>
          <w:sz w:val="20"/>
          <w:szCs w:val="20"/>
          <w:lang w:eastAsia="pl-PL"/>
        </w:rPr>
        <w:t>D</w:t>
      </w:r>
      <w:r w:rsidRPr="00DD7EE6">
        <w:rPr>
          <w:rFonts w:ascii="Verdana" w:eastAsia="Times New Roman" w:hAnsi="Verdana" w:cs="Times New Roman"/>
          <w:sz w:val="20"/>
          <w:szCs w:val="20"/>
          <w:lang w:eastAsia="pl-PL"/>
        </w:rPr>
        <w:t xml:space="preserve">okumentacji projektowej powinny zostać przekazane w ilościach zgodnych z Tabelą Wyceny Etapów Umowy, spakowane </w:t>
      </w:r>
      <w:r w:rsidRPr="00DD7EE6">
        <w:rPr>
          <w:rFonts w:ascii="Verdana" w:hAnsi="Verdana"/>
          <w:sz w:val="20"/>
          <w:szCs w:val="20"/>
        </w:rPr>
        <w:t>w odpowiednich teczkach, umożliwiających dogodne ich przemieszczanie. Teczki powinny posiadać:</w:t>
      </w:r>
    </w:p>
    <w:p w14:paraId="20CB8DCA" w14:textId="77777777" w:rsidR="006C4315" w:rsidRPr="00DD7EE6" w:rsidRDefault="006C4315" w:rsidP="00D019C9">
      <w:pPr>
        <w:pStyle w:val="Akapitzlist"/>
        <w:numPr>
          <w:ilvl w:val="0"/>
          <w:numId w:val="2"/>
        </w:numPr>
        <w:tabs>
          <w:tab w:val="left" w:pos="284"/>
        </w:tabs>
        <w:spacing w:after="0" w:line="360" w:lineRule="auto"/>
        <w:ind w:hanging="720"/>
        <w:jc w:val="both"/>
        <w:rPr>
          <w:rFonts w:ascii="Verdana" w:hAnsi="Verdana"/>
          <w:sz w:val="20"/>
          <w:szCs w:val="20"/>
        </w:rPr>
      </w:pPr>
      <w:r w:rsidRPr="00DD7EE6">
        <w:rPr>
          <w:rFonts w:ascii="Verdana" w:hAnsi="Verdana"/>
          <w:sz w:val="20"/>
          <w:szCs w:val="20"/>
        </w:rPr>
        <w:t>usztywnione oprawy z uchwytami,</w:t>
      </w:r>
    </w:p>
    <w:p w14:paraId="3C0B3B26" w14:textId="77777777" w:rsidR="006C4315" w:rsidRPr="00DD7EE6" w:rsidRDefault="006C4315" w:rsidP="00D019C9">
      <w:pPr>
        <w:pStyle w:val="Akapitzlist"/>
        <w:numPr>
          <w:ilvl w:val="0"/>
          <w:numId w:val="2"/>
        </w:numPr>
        <w:tabs>
          <w:tab w:val="left" w:pos="284"/>
        </w:tabs>
        <w:spacing w:after="0" w:line="360" w:lineRule="auto"/>
        <w:ind w:hanging="720"/>
        <w:jc w:val="both"/>
        <w:rPr>
          <w:rFonts w:ascii="Verdana" w:hAnsi="Verdana"/>
          <w:sz w:val="20"/>
          <w:szCs w:val="20"/>
        </w:rPr>
      </w:pPr>
      <w:r w:rsidRPr="00DD7EE6">
        <w:rPr>
          <w:rFonts w:ascii="Verdana" w:hAnsi="Verdana"/>
          <w:sz w:val="20"/>
          <w:szCs w:val="20"/>
        </w:rPr>
        <w:t>szerokość nie większą niż 50 cm,</w:t>
      </w:r>
    </w:p>
    <w:p w14:paraId="15E9068F" w14:textId="77777777" w:rsidR="006C4315" w:rsidRPr="00DD7EE6" w:rsidRDefault="006C4315" w:rsidP="00D019C9">
      <w:pPr>
        <w:pStyle w:val="Akapitzlist"/>
        <w:numPr>
          <w:ilvl w:val="0"/>
          <w:numId w:val="2"/>
        </w:numPr>
        <w:tabs>
          <w:tab w:val="left" w:pos="284"/>
        </w:tabs>
        <w:spacing w:after="0" w:line="360" w:lineRule="auto"/>
        <w:ind w:hanging="720"/>
        <w:jc w:val="both"/>
        <w:rPr>
          <w:rFonts w:ascii="Verdana" w:hAnsi="Verdana"/>
          <w:sz w:val="20"/>
          <w:szCs w:val="20"/>
        </w:rPr>
      </w:pPr>
      <w:r w:rsidRPr="00DD7EE6">
        <w:rPr>
          <w:rFonts w:ascii="Verdana" w:hAnsi="Verdana"/>
          <w:sz w:val="20"/>
          <w:szCs w:val="20"/>
        </w:rPr>
        <w:t>wysokość nie większą niż 35 cm,</w:t>
      </w:r>
    </w:p>
    <w:p w14:paraId="27AD690D" w14:textId="77777777" w:rsidR="006C4315" w:rsidRPr="00DD7EE6" w:rsidRDefault="006C4315" w:rsidP="00D019C9">
      <w:pPr>
        <w:pStyle w:val="Akapitzlist"/>
        <w:numPr>
          <w:ilvl w:val="0"/>
          <w:numId w:val="2"/>
        </w:numPr>
        <w:tabs>
          <w:tab w:val="left" w:pos="284"/>
        </w:tabs>
        <w:spacing w:after="0" w:line="360" w:lineRule="auto"/>
        <w:ind w:hanging="720"/>
        <w:jc w:val="both"/>
        <w:rPr>
          <w:rFonts w:ascii="Verdana" w:hAnsi="Verdana"/>
          <w:sz w:val="20"/>
          <w:szCs w:val="20"/>
        </w:rPr>
      </w:pPr>
      <w:r w:rsidRPr="00DD7EE6">
        <w:rPr>
          <w:rFonts w:ascii="Verdana" w:hAnsi="Verdana"/>
          <w:sz w:val="20"/>
          <w:szCs w:val="20"/>
        </w:rPr>
        <w:t>masa poszczególnych teczek nie może przekroczyć 10kg,</w:t>
      </w:r>
    </w:p>
    <w:p w14:paraId="42A3EE0A" w14:textId="7B0A9F50" w:rsidR="006C4315" w:rsidRPr="00DD7EE6" w:rsidRDefault="006C4315" w:rsidP="00D019C9">
      <w:pPr>
        <w:pStyle w:val="Akapitzlist"/>
        <w:numPr>
          <w:ilvl w:val="0"/>
          <w:numId w:val="2"/>
        </w:numPr>
        <w:tabs>
          <w:tab w:val="left" w:pos="284"/>
        </w:tabs>
        <w:spacing w:after="0" w:line="360" w:lineRule="auto"/>
        <w:ind w:hanging="720"/>
        <w:jc w:val="both"/>
        <w:rPr>
          <w:rFonts w:ascii="Verdana" w:eastAsia="Times New Roman" w:hAnsi="Verdana" w:cs="Times New Roman"/>
          <w:sz w:val="20"/>
          <w:szCs w:val="20"/>
          <w:lang w:eastAsia="pl-PL"/>
        </w:rPr>
      </w:pPr>
      <w:r w:rsidRPr="00DD7EE6">
        <w:rPr>
          <w:rFonts w:ascii="Verdana" w:hAnsi="Verdana"/>
          <w:sz w:val="20"/>
          <w:szCs w:val="20"/>
        </w:rPr>
        <w:lastRenderedPageBreak/>
        <w:t>głębokość dopasowaną do zawartości oraz wagi.,</w:t>
      </w:r>
      <w:r w:rsidRPr="00DD7EE6">
        <w:rPr>
          <w:rFonts w:ascii="Verdana" w:eastAsia="Times New Roman" w:hAnsi="Verdana" w:cs="Times New Roman"/>
          <w:sz w:val="20"/>
          <w:szCs w:val="20"/>
          <w:lang w:eastAsia="pl-PL"/>
        </w:rPr>
        <w:t xml:space="preserve"> wg kompletów j.n.:</w:t>
      </w:r>
    </w:p>
    <w:p w14:paraId="25EFD911" w14:textId="77777777" w:rsidR="006C4315" w:rsidRPr="00DD7EE6" w:rsidRDefault="006C4315">
      <w:pPr>
        <w:tabs>
          <w:tab w:val="left" w:pos="720"/>
        </w:tabs>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 </w:t>
      </w:r>
    </w:p>
    <w:p w14:paraId="7D671612" w14:textId="77777777"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Teczka 1:</w:t>
      </w:r>
    </w:p>
    <w:p w14:paraId="76C6B9E1" w14:textId="168E8BD2" w:rsidR="006C4315" w:rsidRPr="00DD7EE6" w:rsidRDefault="006C4315" w:rsidP="00D019C9">
      <w:pPr>
        <w:numPr>
          <w:ilvl w:val="0"/>
          <w:numId w:val="9"/>
        </w:numPr>
        <w:spacing w:after="0" w:line="360" w:lineRule="auto"/>
        <w:ind w:left="284" w:hanging="284"/>
        <w:jc w:val="both"/>
        <w:rPr>
          <w:rFonts w:ascii="Verdana" w:hAnsi="Verdana"/>
          <w:sz w:val="20"/>
          <w:szCs w:val="20"/>
        </w:rPr>
      </w:pPr>
      <w:r w:rsidRPr="00DD7EE6">
        <w:rPr>
          <w:rFonts w:ascii="Verdana" w:hAnsi="Verdana"/>
          <w:sz w:val="20"/>
          <w:szCs w:val="20"/>
        </w:rPr>
        <w:t>Projekt budowlany (z oddzielnym zeszytem pt. uzgodnienia, opinie i pozwolenia)</w:t>
      </w:r>
    </w:p>
    <w:p w14:paraId="40D5EAFE" w14:textId="77777777" w:rsidR="006C4315" w:rsidRPr="00DD7EE6" w:rsidRDefault="006C4315" w:rsidP="00D019C9">
      <w:pPr>
        <w:numPr>
          <w:ilvl w:val="1"/>
          <w:numId w:val="11"/>
        </w:numPr>
        <w:spacing w:after="0" w:line="360" w:lineRule="auto"/>
        <w:ind w:left="284" w:hanging="284"/>
        <w:jc w:val="both"/>
        <w:rPr>
          <w:rFonts w:ascii="Verdana" w:hAnsi="Verdana"/>
          <w:sz w:val="20"/>
          <w:szCs w:val="20"/>
        </w:rPr>
      </w:pPr>
      <w:r w:rsidRPr="00DD7EE6">
        <w:rPr>
          <w:rFonts w:ascii="Verdana" w:hAnsi="Verdana"/>
          <w:sz w:val="20"/>
          <w:szCs w:val="20"/>
        </w:rPr>
        <w:t xml:space="preserve">Inwentaryzacja zadrzewienia i plan wyrębu </w:t>
      </w:r>
    </w:p>
    <w:p w14:paraId="69A4EEA8" w14:textId="77777777" w:rsidR="006C4315" w:rsidRPr="00DD7EE6" w:rsidRDefault="006C4315" w:rsidP="00D019C9">
      <w:pPr>
        <w:numPr>
          <w:ilvl w:val="0"/>
          <w:numId w:val="9"/>
        </w:numPr>
        <w:spacing w:after="0" w:line="360" w:lineRule="auto"/>
        <w:ind w:left="284" w:hanging="284"/>
        <w:jc w:val="both"/>
        <w:rPr>
          <w:rFonts w:ascii="Verdana" w:hAnsi="Verdana"/>
          <w:sz w:val="20"/>
          <w:szCs w:val="20"/>
        </w:rPr>
      </w:pPr>
      <w:r w:rsidRPr="00DD7EE6">
        <w:rPr>
          <w:rFonts w:ascii="Verdana" w:hAnsi="Verdana"/>
          <w:sz w:val="20"/>
          <w:szCs w:val="20"/>
        </w:rPr>
        <w:t xml:space="preserve">Informacja dotycząca bezpieczeństwa i ochrony zdrowia </w:t>
      </w:r>
    </w:p>
    <w:p w14:paraId="7764A1CF" w14:textId="77777777" w:rsidR="006C4315" w:rsidRPr="00DD7EE6" w:rsidRDefault="006C4315">
      <w:pPr>
        <w:spacing w:after="0" w:line="360" w:lineRule="auto"/>
        <w:jc w:val="both"/>
        <w:rPr>
          <w:rFonts w:ascii="Verdana" w:hAnsi="Verdana"/>
          <w:sz w:val="20"/>
          <w:szCs w:val="20"/>
        </w:rPr>
      </w:pPr>
    </w:p>
    <w:p w14:paraId="6AA068EC" w14:textId="77777777" w:rsidR="006C4315" w:rsidRPr="00DD7EE6" w:rsidRDefault="006C4315">
      <w:pPr>
        <w:spacing w:after="0" w:line="360" w:lineRule="auto"/>
        <w:jc w:val="both"/>
        <w:rPr>
          <w:rFonts w:ascii="Verdana" w:hAnsi="Verdana"/>
          <w:sz w:val="20"/>
          <w:szCs w:val="20"/>
        </w:rPr>
      </w:pPr>
      <w:r w:rsidRPr="00DD7EE6">
        <w:rPr>
          <w:rFonts w:ascii="Verdana" w:hAnsi="Verdana"/>
          <w:sz w:val="20"/>
          <w:szCs w:val="20"/>
        </w:rPr>
        <w:t>Teczka 2:</w:t>
      </w:r>
    </w:p>
    <w:p w14:paraId="26E62723" w14:textId="7EC4D9E5" w:rsidR="006C4315" w:rsidRPr="00DD7EE6" w:rsidRDefault="006C4315" w:rsidP="00D019C9">
      <w:pPr>
        <w:numPr>
          <w:ilvl w:val="1"/>
          <w:numId w:val="11"/>
        </w:numPr>
        <w:spacing w:after="0" w:line="360" w:lineRule="auto"/>
        <w:ind w:left="284" w:hanging="284"/>
        <w:jc w:val="both"/>
        <w:rPr>
          <w:rFonts w:ascii="Verdana" w:hAnsi="Verdana"/>
          <w:sz w:val="20"/>
          <w:szCs w:val="20"/>
        </w:rPr>
      </w:pPr>
      <w:r w:rsidRPr="00DD7EE6">
        <w:rPr>
          <w:rFonts w:ascii="Verdana" w:hAnsi="Verdana"/>
          <w:sz w:val="20"/>
          <w:szCs w:val="20"/>
        </w:rPr>
        <w:t xml:space="preserve">Projekt </w:t>
      </w:r>
      <w:r w:rsidR="00C574E9">
        <w:rPr>
          <w:rFonts w:ascii="Verdana" w:hAnsi="Verdana"/>
          <w:sz w:val="20"/>
          <w:szCs w:val="20"/>
        </w:rPr>
        <w:t xml:space="preserve">techniczny o szczegółowości projektu </w:t>
      </w:r>
      <w:r w:rsidRPr="00DD7EE6">
        <w:rPr>
          <w:rFonts w:ascii="Verdana" w:hAnsi="Verdana"/>
          <w:sz w:val="20"/>
          <w:szCs w:val="20"/>
        </w:rPr>
        <w:t>wykonawcz</w:t>
      </w:r>
      <w:r w:rsidR="00C574E9">
        <w:rPr>
          <w:rFonts w:ascii="Verdana" w:hAnsi="Verdana"/>
          <w:sz w:val="20"/>
          <w:szCs w:val="20"/>
        </w:rPr>
        <w:t>ego</w:t>
      </w:r>
    </w:p>
    <w:p w14:paraId="667837CA" w14:textId="77777777" w:rsidR="006C4315" w:rsidRPr="00DD7EE6" w:rsidRDefault="006C4315" w:rsidP="00D019C9">
      <w:pPr>
        <w:numPr>
          <w:ilvl w:val="1"/>
          <w:numId w:val="11"/>
        </w:numPr>
        <w:spacing w:after="0" w:line="360" w:lineRule="auto"/>
        <w:ind w:left="284" w:hanging="284"/>
        <w:jc w:val="both"/>
        <w:rPr>
          <w:rFonts w:ascii="Verdana" w:hAnsi="Verdana"/>
          <w:sz w:val="20"/>
          <w:szCs w:val="20"/>
        </w:rPr>
      </w:pPr>
      <w:r w:rsidRPr="00DD7EE6">
        <w:rPr>
          <w:rFonts w:ascii="Verdana" w:hAnsi="Verdana"/>
          <w:sz w:val="20"/>
          <w:szCs w:val="20"/>
        </w:rPr>
        <w:t xml:space="preserve">Projekt docelowej organizacji ruchu </w:t>
      </w:r>
    </w:p>
    <w:p w14:paraId="2D012490" w14:textId="77777777" w:rsidR="006C4315" w:rsidRPr="00DD7EE6" w:rsidRDefault="006C4315" w:rsidP="00D019C9">
      <w:pPr>
        <w:numPr>
          <w:ilvl w:val="0"/>
          <w:numId w:val="10"/>
        </w:numPr>
        <w:spacing w:after="0" w:line="360" w:lineRule="auto"/>
        <w:ind w:left="284" w:hanging="284"/>
        <w:jc w:val="both"/>
        <w:rPr>
          <w:rFonts w:ascii="Verdana" w:hAnsi="Verdana"/>
          <w:sz w:val="20"/>
          <w:szCs w:val="20"/>
        </w:rPr>
      </w:pPr>
      <w:r w:rsidRPr="00DD7EE6">
        <w:rPr>
          <w:rFonts w:ascii="Verdana" w:hAnsi="Verdana"/>
          <w:sz w:val="20"/>
          <w:szCs w:val="20"/>
        </w:rPr>
        <w:t xml:space="preserve">Specyfikacje techniczne wykonania i odbioru robót budowlanych </w:t>
      </w:r>
    </w:p>
    <w:p w14:paraId="1B8A4D8B" w14:textId="77777777" w:rsidR="006C4315" w:rsidRDefault="006C4315" w:rsidP="00D019C9">
      <w:pPr>
        <w:numPr>
          <w:ilvl w:val="1"/>
          <w:numId w:val="12"/>
        </w:numPr>
        <w:spacing w:after="0" w:line="360" w:lineRule="auto"/>
        <w:ind w:left="284" w:hanging="284"/>
        <w:jc w:val="both"/>
        <w:rPr>
          <w:rFonts w:ascii="Verdana" w:hAnsi="Verdana"/>
          <w:sz w:val="20"/>
          <w:szCs w:val="20"/>
        </w:rPr>
      </w:pPr>
      <w:r w:rsidRPr="00DD7EE6">
        <w:rPr>
          <w:rFonts w:ascii="Verdana" w:hAnsi="Verdana"/>
          <w:sz w:val="20"/>
          <w:szCs w:val="20"/>
        </w:rPr>
        <w:t>Przedmiar robót – wyliczenie ilości</w:t>
      </w:r>
    </w:p>
    <w:p w14:paraId="04A70C7D" w14:textId="77777777" w:rsidR="00C574E9" w:rsidRDefault="00C574E9" w:rsidP="00C574E9">
      <w:pPr>
        <w:numPr>
          <w:ilvl w:val="1"/>
          <w:numId w:val="12"/>
        </w:numPr>
        <w:spacing w:after="0" w:line="360" w:lineRule="auto"/>
        <w:ind w:left="284" w:hanging="284"/>
        <w:jc w:val="both"/>
        <w:rPr>
          <w:rFonts w:ascii="Verdana" w:hAnsi="Verdana"/>
          <w:sz w:val="20"/>
          <w:szCs w:val="20"/>
        </w:rPr>
      </w:pPr>
      <w:r w:rsidRPr="00DD7EE6">
        <w:rPr>
          <w:rFonts w:ascii="Verdana" w:hAnsi="Verdana"/>
          <w:sz w:val="20"/>
          <w:szCs w:val="20"/>
        </w:rPr>
        <w:t xml:space="preserve">Przedmiar robót – formularz kosztorysu ofertowego  </w:t>
      </w:r>
    </w:p>
    <w:p w14:paraId="3C33E7CF" w14:textId="3ADAE322" w:rsidR="00C574E9" w:rsidRPr="00C574E9" w:rsidRDefault="00C574E9" w:rsidP="00C574E9">
      <w:pPr>
        <w:spacing w:after="0" w:line="360" w:lineRule="auto"/>
        <w:jc w:val="both"/>
        <w:rPr>
          <w:rFonts w:ascii="Verdana" w:hAnsi="Verdana"/>
          <w:sz w:val="20"/>
          <w:szCs w:val="20"/>
        </w:rPr>
      </w:pPr>
      <w:r w:rsidRPr="00C574E9">
        <w:rPr>
          <w:rFonts w:ascii="Verdana" w:hAnsi="Verdana"/>
          <w:sz w:val="20"/>
          <w:szCs w:val="20"/>
        </w:rPr>
        <w:t xml:space="preserve">Teczka </w:t>
      </w:r>
      <w:r>
        <w:rPr>
          <w:rFonts w:ascii="Verdana" w:hAnsi="Verdana"/>
          <w:sz w:val="20"/>
          <w:szCs w:val="20"/>
        </w:rPr>
        <w:t>3</w:t>
      </w:r>
      <w:r w:rsidRPr="00C574E9">
        <w:rPr>
          <w:rFonts w:ascii="Verdana" w:hAnsi="Verdana"/>
          <w:sz w:val="20"/>
          <w:szCs w:val="20"/>
        </w:rPr>
        <w:t>:</w:t>
      </w:r>
    </w:p>
    <w:p w14:paraId="1F2F3D6A" w14:textId="4D869AC2" w:rsidR="00C574E9" w:rsidRPr="00DD7EE6" w:rsidRDefault="00C574E9" w:rsidP="00C574E9">
      <w:pPr>
        <w:numPr>
          <w:ilvl w:val="1"/>
          <w:numId w:val="12"/>
        </w:numPr>
        <w:spacing w:after="0" w:line="360" w:lineRule="auto"/>
        <w:ind w:left="284" w:hanging="284"/>
        <w:jc w:val="both"/>
        <w:rPr>
          <w:rFonts w:ascii="Verdana" w:hAnsi="Verdana"/>
          <w:sz w:val="20"/>
          <w:szCs w:val="20"/>
        </w:rPr>
      </w:pPr>
      <w:r>
        <w:rPr>
          <w:rFonts w:ascii="Verdana" w:hAnsi="Verdana"/>
          <w:sz w:val="20"/>
          <w:szCs w:val="20"/>
        </w:rPr>
        <w:t>Kosztorys inwestorski</w:t>
      </w:r>
    </w:p>
    <w:p w14:paraId="32535911" w14:textId="77777777" w:rsidR="00C574E9" w:rsidRDefault="00C574E9" w:rsidP="00C574E9">
      <w:pPr>
        <w:spacing w:after="0" w:line="360" w:lineRule="auto"/>
        <w:ind w:left="284"/>
        <w:jc w:val="both"/>
        <w:rPr>
          <w:rFonts w:ascii="Verdana" w:hAnsi="Verdana"/>
          <w:sz w:val="20"/>
          <w:szCs w:val="20"/>
        </w:rPr>
      </w:pPr>
    </w:p>
    <w:p w14:paraId="687F7E65" w14:textId="77777777" w:rsidR="00C574E9" w:rsidRDefault="00C574E9" w:rsidP="00C574E9">
      <w:pPr>
        <w:spacing w:after="0" w:line="360" w:lineRule="auto"/>
        <w:jc w:val="both"/>
        <w:rPr>
          <w:rFonts w:ascii="Verdana" w:hAnsi="Verdana"/>
          <w:sz w:val="20"/>
          <w:szCs w:val="20"/>
        </w:rPr>
      </w:pPr>
      <w:r>
        <w:rPr>
          <w:rFonts w:ascii="Verdana" w:hAnsi="Verdana"/>
          <w:sz w:val="20"/>
          <w:szCs w:val="20"/>
        </w:rPr>
        <w:t>Teczka 4:</w:t>
      </w:r>
    </w:p>
    <w:p w14:paraId="23CD82B2" w14:textId="15D35C10" w:rsidR="006C4315" w:rsidRPr="00C574E9" w:rsidRDefault="006C4315" w:rsidP="00C574E9">
      <w:pPr>
        <w:numPr>
          <w:ilvl w:val="1"/>
          <w:numId w:val="12"/>
        </w:numPr>
        <w:spacing w:after="0" w:line="360" w:lineRule="auto"/>
        <w:ind w:left="284" w:hanging="284"/>
        <w:jc w:val="both"/>
        <w:rPr>
          <w:rFonts w:ascii="Verdana" w:hAnsi="Verdana"/>
          <w:sz w:val="20"/>
          <w:szCs w:val="20"/>
        </w:rPr>
      </w:pPr>
      <w:r w:rsidRPr="00DD7EE6">
        <w:rPr>
          <w:rFonts w:ascii="Verdana" w:hAnsi="Verdana"/>
          <w:sz w:val="20"/>
          <w:szCs w:val="20"/>
        </w:rPr>
        <w:t xml:space="preserve">Wersja elektroniczna: materiały do ogłoszenia przetargu (projekt budowlany, projekt </w:t>
      </w:r>
      <w:r w:rsidR="00C574E9">
        <w:rPr>
          <w:rFonts w:ascii="Verdana" w:hAnsi="Verdana"/>
          <w:sz w:val="20"/>
          <w:szCs w:val="20"/>
        </w:rPr>
        <w:t xml:space="preserve">techniczny o szczegółowości projektu </w:t>
      </w:r>
      <w:r w:rsidRPr="00DD7EE6">
        <w:rPr>
          <w:rFonts w:ascii="Verdana" w:hAnsi="Verdana"/>
          <w:sz w:val="20"/>
          <w:szCs w:val="20"/>
        </w:rPr>
        <w:t>wykonawcz</w:t>
      </w:r>
      <w:r w:rsidR="00C574E9">
        <w:rPr>
          <w:rFonts w:ascii="Verdana" w:hAnsi="Verdana"/>
          <w:sz w:val="20"/>
          <w:szCs w:val="20"/>
        </w:rPr>
        <w:t>ego</w:t>
      </w:r>
      <w:r w:rsidRPr="00C574E9">
        <w:rPr>
          <w:rFonts w:ascii="Verdana" w:hAnsi="Verdana"/>
          <w:sz w:val="20"/>
          <w:szCs w:val="20"/>
        </w:rPr>
        <w:t>, specyfikacje techniczne, przedmiary robót, kosztorys inwestorski)</w:t>
      </w:r>
    </w:p>
    <w:p w14:paraId="1E1BBF28" w14:textId="77777777" w:rsidR="006C4315" w:rsidRPr="00DD7EE6" w:rsidRDefault="006C4315">
      <w:pPr>
        <w:tabs>
          <w:tab w:val="left" w:pos="1560"/>
        </w:tabs>
        <w:spacing w:after="0" w:line="360" w:lineRule="auto"/>
        <w:ind w:hanging="284"/>
        <w:jc w:val="both"/>
        <w:rPr>
          <w:rFonts w:ascii="Verdana" w:eastAsia="Times New Roman" w:hAnsi="Verdana" w:cs="Times New Roman"/>
          <w:b/>
          <w:sz w:val="20"/>
          <w:szCs w:val="20"/>
          <w:lang w:eastAsia="pl-PL"/>
        </w:rPr>
      </w:pPr>
    </w:p>
    <w:p w14:paraId="298128DD" w14:textId="33E81099" w:rsidR="006C4315" w:rsidRDefault="006C4315">
      <w:pPr>
        <w:spacing w:after="0" w:line="360" w:lineRule="auto"/>
        <w:jc w:val="both"/>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Poszczególne elementy </w:t>
      </w:r>
      <w:r w:rsidR="007C7A0E">
        <w:rPr>
          <w:rFonts w:ascii="Verdana" w:eastAsia="Times New Roman" w:hAnsi="Verdana" w:cs="Times New Roman"/>
          <w:sz w:val="20"/>
          <w:szCs w:val="20"/>
          <w:lang w:eastAsia="pl-PL"/>
        </w:rPr>
        <w:t>D</w:t>
      </w:r>
      <w:r w:rsidRPr="00DD7EE6">
        <w:rPr>
          <w:rFonts w:ascii="Verdana" w:eastAsia="Times New Roman" w:hAnsi="Verdana" w:cs="Times New Roman"/>
          <w:sz w:val="20"/>
          <w:szCs w:val="20"/>
          <w:lang w:eastAsia="pl-PL"/>
        </w:rPr>
        <w:t>okumentacji przed przekazaniem Zamawiającemu powinny posiadać wszystkie wymagane przepisami uzgodnienia. Rozwiązania projektowe Wykonawca będzie na bieżąco konsultował i uzgadniał z Zamawiającym.</w:t>
      </w:r>
    </w:p>
    <w:p w14:paraId="5B097D20" w14:textId="77777777" w:rsidR="006C4315" w:rsidRDefault="006C4315">
      <w:pPr>
        <w:spacing w:after="0" w:line="360" w:lineRule="auto"/>
        <w:jc w:val="both"/>
        <w:rPr>
          <w:rFonts w:ascii="Verdana" w:eastAsia="Times New Roman" w:hAnsi="Verdana" w:cs="Times New Roman"/>
          <w:sz w:val="20"/>
          <w:szCs w:val="20"/>
          <w:lang w:eastAsia="pl-PL"/>
        </w:rPr>
      </w:pPr>
    </w:p>
    <w:p w14:paraId="16122279" w14:textId="3FDD6129" w:rsidR="006C4315" w:rsidRDefault="006C4315" w:rsidP="00EE5AE9">
      <w:pPr>
        <w:pStyle w:val="Akapitzlist"/>
        <w:numPr>
          <w:ilvl w:val="0"/>
          <w:numId w:val="27"/>
        </w:numPr>
        <w:tabs>
          <w:tab w:val="left" w:pos="1134"/>
        </w:tabs>
        <w:spacing w:after="0" w:line="360" w:lineRule="auto"/>
        <w:ind w:left="851" w:hanging="284"/>
        <w:jc w:val="both"/>
        <w:outlineLvl w:val="0"/>
        <w:rPr>
          <w:rFonts w:ascii="Verdana" w:eastAsiaTheme="majorEastAsia" w:hAnsi="Verdana" w:cstheme="majorBidi"/>
          <w:b/>
          <w:bCs/>
          <w:sz w:val="24"/>
          <w:szCs w:val="40"/>
        </w:rPr>
      </w:pPr>
      <w:bookmarkStart w:id="12" w:name="_Toc208562549"/>
      <w:r w:rsidRPr="00EE5AE9">
        <w:rPr>
          <w:rFonts w:ascii="Verdana" w:eastAsiaTheme="majorEastAsia" w:hAnsi="Verdana" w:cstheme="majorBidi"/>
          <w:b/>
          <w:bCs/>
          <w:sz w:val="24"/>
          <w:szCs w:val="40"/>
        </w:rPr>
        <w:t>Nadzór autorski</w:t>
      </w:r>
      <w:bookmarkEnd w:id="12"/>
      <w:r w:rsidRPr="00EE5AE9">
        <w:rPr>
          <w:rFonts w:ascii="Verdana" w:eastAsiaTheme="majorEastAsia" w:hAnsi="Verdana" w:cstheme="majorBidi"/>
          <w:b/>
          <w:bCs/>
          <w:sz w:val="24"/>
          <w:szCs w:val="40"/>
        </w:rPr>
        <w:t xml:space="preserve"> </w:t>
      </w:r>
    </w:p>
    <w:p w14:paraId="2AE52781" w14:textId="77777777" w:rsidR="00902814" w:rsidRPr="00EE5AE9" w:rsidRDefault="00902814" w:rsidP="00902814">
      <w:pPr>
        <w:pStyle w:val="Akapitzlist"/>
        <w:tabs>
          <w:tab w:val="left" w:pos="1134"/>
        </w:tabs>
        <w:spacing w:after="0" w:line="360" w:lineRule="auto"/>
        <w:ind w:left="851"/>
        <w:jc w:val="both"/>
        <w:outlineLvl w:val="0"/>
        <w:rPr>
          <w:rFonts w:ascii="Verdana" w:eastAsiaTheme="majorEastAsia" w:hAnsi="Verdana" w:cstheme="majorBidi"/>
          <w:b/>
          <w:bCs/>
          <w:sz w:val="24"/>
          <w:szCs w:val="40"/>
        </w:rPr>
      </w:pPr>
    </w:p>
    <w:p w14:paraId="3A4EC8F4" w14:textId="15ED2A84" w:rsidR="008B75EA" w:rsidRDefault="008B75EA">
      <w:pPr>
        <w:spacing w:after="0" w:line="360" w:lineRule="auto"/>
        <w:jc w:val="both"/>
        <w:rPr>
          <w:rFonts w:ascii="Verdana" w:eastAsia="Times New Roman" w:hAnsi="Verdana" w:cs="Arial"/>
          <w:sz w:val="20"/>
          <w:szCs w:val="20"/>
          <w:lang w:eastAsia="pl-PL"/>
        </w:rPr>
      </w:pPr>
      <w:r w:rsidRPr="008B75EA">
        <w:rPr>
          <w:rFonts w:ascii="Verdana" w:eastAsia="Times New Roman" w:hAnsi="Verdana" w:cs="Arial"/>
          <w:sz w:val="20"/>
          <w:szCs w:val="20"/>
          <w:lang w:eastAsia="pl-PL"/>
        </w:rPr>
        <w:t>Wykonawca zapewni Nadzór Autorski w czasie robót realizowanych na podstawie Dokumentacji Projektowej sporządzonej w oparciu o Umowę</w:t>
      </w:r>
      <w:r>
        <w:rPr>
          <w:rFonts w:ascii="Verdana" w:eastAsia="Times New Roman" w:hAnsi="Verdana" w:cs="Arial"/>
          <w:sz w:val="20"/>
          <w:szCs w:val="20"/>
          <w:lang w:eastAsia="pl-PL"/>
        </w:rPr>
        <w:t xml:space="preserve"> do upływu rękojmi za Wady,</w:t>
      </w:r>
      <w:r>
        <w:rPr>
          <w:rFonts w:ascii="Verdana" w:eastAsia="Times New Roman" w:hAnsi="Verdana" w:cs="Arial"/>
          <w:sz w:val="20"/>
          <w:szCs w:val="20"/>
          <w:lang w:eastAsia="pl-PL"/>
        </w:rPr>
        <w:br/>
      </w:r>
      <w:r w:rsidRPr="008B75EA">
        <w:rPr>
          <w:rFonts w:ascii="Verdana" w:eastAsia="Times New Roman" w:hAnsi="Verdana" w:cs="Arial"/>
          <w:sz w:val="20"/>
          <w:szCs w:val="20"/>
          <w:lang w:eastAsia="pl-PL"/>
        </w:rPr>
        <w:t xml:space="preserve">w zakresie określonym przez ustawę Prawo budowlane. Wymagania dla Nadzoru Autorskiego określono w Umowie. </w:t>
      </w:r>
    </w:p>
    <w:p w14:paraId="1FE9341E" w14:textId="44866057" w:rsidR="006C4315" w:rsidRPr="00DD7EE6" w:rsidRDefault="008B75EA">
      <w:pPr>
        <w:spacing w:after="0" w:line="360" w:lineRule="auto"/>
        <w:jc w:val="both"/>
        <w:rPr>
          <w:rFonts w:ascii="Verdana" w:eastAsia="Times New Roman" w:hAnsi="Verdana" w:cs="Arial"/>
          <w:sz w:val="20"/>
          <w:szCs w:val="20"/>
          <w:lang w:eastAsia="pl-PL"/>
        </w:rPr>
      </w:pPr>
      <w:r>
        <w:rPr>
          <w:rFonts w:ascii="Verdana" w:eastAsia="Times New Roman" w:hAnsi="Verdana" w:cs="Arial"/>
          <w:sz w:val="20"/>
          <w:szCs w:val="20"/>
          <w:lang w:eastAsia="pl-PL"/>
        </w:rPr>
        <w:t>R</w:t>
      </w:r>
      <w:r w:rsidR="006C4315" w:rsidRPr="00DD7EE6">
        <w:rPr>
          <w:rFonts w:ascii="Verdana" w:eastAsia="Times New Roman" w:hAnsi="Verdana" w:cs="Arial"/>
          <w:sz w:val="20"/>
          <w:szCs w:val="20"/>
          <w:lang w:eastAsia="pl-PL"/>
        </w:rPr>
        <w:t xml:space="preserve">ozliczenie kwoty za pełnienie </w:t>
      </w:r>
      <w:r>
        <w:rPr>
          <w:rFonts w:ascii="Verdana" w:eastAsia="Times New Roman" w:hAnsi="Verdana" w:cs="Arial"/>
          <w:sz w:val="20"/>
          <w:szCs w:val="20"/>
          <w:lang w:eastAsia="pl-PL"/>
        </w:rPr>
        <w:t>N</w:t>
      </w:r>
      <w:r w:rsidR="006C4315" w:rsidRPr="00DD7EE6">
        <w:rPr>
          <w:rFonts w:ascii="Verdana" w:eastAsia="Times New Roman" w:hAnsi="Verdana" w:cs="Arial"/>
          <w:sz w:val="20"/>
          <w:szCs w:val="20"/>
          <w:lang w:eastAsia="pl-PL"/>
        </w:rPr>
        <w:t xml:space="preserve">adzoru </w:t>
      </w:r>
      <w:r>
        <w:rPr>
          <w:rFonts w:ascii="Verdana" w:eastAsia="Times New Roman" w:hAnsi="Verdana" w:cs="Arial"/>
          <w:sz w:val="20"/>
          <w:szCs w:val="20"/>
          <w:lang w:eastAsia="pl-PL"/>
        </w:rPr>
        <w:t>A</w:t>
      </w:r>
      <w:r w:rsidR="006C4315" w:rsidRPr="00DD7EE6">
        <w:rPr>
          <w:rFonts w:ascii="Verdana" w:eastAsia="Times New Roman" w:hAnsi="Verdana" w:cs="Arial"/>
          <w:sz w:val="20"/>
          <w:szCs w:val="20"/>
          <w:lang w:eastAsia="pl-PL"/>
        </w:rPr>
        <w:t xml:space="preserve">utorskiego </w:t>
      </w:r>
      <w:r>
        <w:rPr>
          <w:rFonts w:ascii="Verdana" w:eastAsia="Times New Roman" w:hAnsi="Verdana" w:cs="Arial"/>
          <w:sz w:val="20"/>
          <w:szCs w:val="20"/>
          <w:lang w:eastAsia="pl-PL"/>
        </w:rPr>
        <w:t xml:space="preserve">w okresie robót budowlanych, </w:t>
      </w:r>
      <w:r w:rsidR="006C4315" w:rsidRPr="00DD7EE6">
        <w:rPr>
          <w:rFonts w:ascii="Verdana" w:eastAsia="Times New Roman" w:hAnsi="Verdana" w:cs="Arial"/>
          <w:sz w:val="20"/>
          <w:szCs w:val="20"/>
          <w:lang w:eastAsia="pl-PL"/>
        </w:rPr>
        <w:t xml:space="preserve">nastąpi po określeniu faktycznej ilości pobytów </w:t>
      </w:r>
      <w:r>
        <w:rPr>
          <w:rFonts w:ascii="Verdana" w:eastAsia="Times New Roman" w:hAnsi="Verdana" w:cs="Arial"/>
          <w:sz w:val="20"/>
          <w:szCs w:val="20"/>
          <w:lang w:eastAsia="pl-PL"/>
        </w:rPr>
        <w:t>P</w:t>
      </w:r>
      <w:r w:rsidR="006C4315" w:rsidRPr="00DD7EE6">
        <w:rPr>
          <w:rFonts w:ascii="Verdana" w:eastAsia="Times New Roman" w:hAnsi="Verdana" w:cs="Arial"/>
          <w:sz w:val="20"/>
          <w:szCs w:val="20"/>
          <w:lang w:eastAsia="pl-PL"/>
        </w:rPr>
        <w:t>rojektanta na budowie</w:t>
      </w:r>
      <w:r>
        <w:rPr>
          <w:rFonts w:ascii="Verdana" w:eastAsia="Times New Roman" w:hAnsi="Verdana" w:cs="Arial"/>
          <w:sz w:val="20"/>
          <w:szCs w:val="20"/>
          <w:lang w:eastAsia="pl-PL"/>
        </w:rPr>
        <w:t xml:space="preserve"> i zostanie zrealizowane jednorazowo, zgodnie z założeniami Umowy.</w:t>
      </w:r>
    </w:p>
    <w:p w14:paraId="50812210" w14:textId="3005EEDA" w:rsidR="006C4315" w:rsidRPr="00DD7EE6" w:rsidRDefault="006C4315">
      <w:pPr>
        <w:overflowPunct w:val="0"/>
        <w:autoSpaceDE w:val="0"/>
        <w:autoSpaceDN w:val="0"/>
        <w:adjustRightInd w:val="0"/>
        <w:spacing w:after="0" w:line="360" w:lineRule="auto"/>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Na pełnienie </w:t>
      </w:r>
      <w:r w:rsidR="008B75EA">
        <w:rPr>
          <w:rFonts w:ascii="Verdana" w:eastAsia="Times New Roman" w:hAnsi="Verdana" w:cs="Times New Roman"/>
          <w:sz w:val="20"/>
          <w:szCs w:val="20"/>
          <w:lang w:eastAsia="pl-PL"/>
        </w:rPr>
        <w:t>N</w:t>
      </w:r>
      <w:r w:rsidRPr="00DD7EE6">
        <w:rPr>
          <w:rFonts w:ascii="Verdana" w:eastAsia="Times New Roman" w:hAnsi="Verdana" w:cs="Times New Roman"/>
          <w:sz w:val="20"/>
          <w:szCs w:val="20"/>
          <w:lang w:eastAsia="pl-PL"/>
        </w:rPr>
        <w:t xml:space="preserve">adzoru </w:t>
      </w:r>
      <w:r w:rsidR="008B75EA">
        <w:rPr>
          <w:rFonts w:ascii="Verdana" w:eastAsia="Times New Roman" w:hAnsi="Verdana" w:cs="Times New Roman"/>
          <w:sz w:val="20"/>
          <w:szCs w:val="20"/>
          <w:lang w:eastAsia="pl-PL"/>
        </w:rPr>
        <w:t>A</w:t>
      </w:r>
      <w:r w:rsidRPr="00DD7EE6">
        <w:rPr>
          <w:rFonts w:ascii="Verdana" w:eastAsia="Times New Roman" w:hAnsi="Verdana" w:cs="Times New Roman"/>
          <w:sz w:val="20"/>
          <w:szCs w:val="20"/>
          <w:lang w:eastAsia="pl-PL"/>
        </w:rPr>
        <w:t xml:space="preserve">utorskiego nie będzie zawierana osobna umowa - zawiera się on </w:t>
      </w:r>
      <w:r w:rsidR="00FE201C" w:rsidRPr="00DD7EE6">
        <w:rPr>
          <w:rFonts w:ascii="Verdana" w:eastAsia="Times New Roman" w:hAnsi="Verdana" w:cs="Times New Roman"/>
          <w:sz w:val="20"/>
          <w:szCs w:val="20"/>
          <w:lang w:eastAsia="pl-PL"/>
        </w:rPr>
        <w:br/>
      </w:r>
      <w:r w:rsidRPr="00DD7EE6">
        <w:rPr>
          <w:rFonts w:ascii="Verdana" w:eastAsia="Times New Roman" w:hAnsi="Verdana" w:cs="Times New Roman"/>
          <w:sz w:val="20"/>
          <w:szCs w:val="20"/>
          <w:lang w:eastAsia="pl-PL"/>
        </w:rPr>
        <w:t xml:space="preserve">w niniejszej Ofercie. Nadzór autorski będzie prowadzony zgodnie z przepisami zawartymi </w:t>
      </w:r>
      <w:r w:rsidR="00FE201C" w:rsidRPr="00DD7EE6">
        <w:rPr>
          <w:rFonts w:ascii="Verdana" w:eastAsia="Times New Roman" w:hAnsi="Verdana" w:cs="Times New Roman"/>
          <w:sz w:val="20"/>
          <w:szCs w:val="20"/>
          <w:lang w:eastAsia="pl-PL"/>
        </w:rPr>
        <w:br/>
      </w:r>
      <w:r w:rsidRPr="00DD7EE6">
        <w:rPr>
          <w:rFonts w:ascii="Verdana" w:eastAsia="Times New Roman" w:hAnsi="Verdana" w:cs="Times New Roman"/>
          <w:sz w:val="20"/>
          <w:szCs w:val="20"/>
          <w:lang w:eastAsia="pl-PL"/>
        </w:rPr>
        <w:t>w art. 20 ust. l pkt 3, 3a i pkt 4 lit. a i b oraz art. 21 ustawy Prawo budowlane, a ponadto obejmował będzie:</w:t>
      </w:r>
    </w:p>
    <w:p w14:paraId="05049E60" w14:textId="77777777" w:rsidR="006C4315" w:rsidRPr="00DD7EE6" w:rsidRDefault="006C4315" w:rsidP="00D019C9">
      <w:pPr>
        <w:numPr>
          <w:ilvl w:val="0"/>
          <w:numId w:val="1"/>
        </w:numPr>
        <w:tabs>
          <w:tab w:val="clear" w:pos="1069"/>
        </w:tabs>
        <w:overflowPunct w:val="0"/>
        <w:autoSpaceDE w:val="0"/>
        <w:autoSpaceDN w:val="0"/>
        <w:adjustRightInd w:val="0"/>
        <w:spacing w:after="0" w:line="360" w:lineRule="auto"/>
        <w:ind w:left="426" w:hanging="426"/>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opracowanie projektów zamiennych,</w:t>
      </w:r>
    </w:p>
    <w:p w14:paraId="1D3C8532" w14:textId="77777777" w:rsidR="006C4315" w:rsidRPr="00DD7EE6" w:rsidRDefault="006C4315" w:rsidP="00D019C9">
      <w:pPr>
        <w:numPr>
          <w:ilvl w:val="0"/>
          <w:numId w:val="1"/>
        </w:numPr>
        <w:tabs>
          <w:tab w:val="clear" w:pos="1069"/>
        </w:tabs>
        <w:overflowPunct w:val="0"/>
        <w:autoSpaceDE w:val="0"/>
        <w:autoSpaceDN w:val="0"/>
        <w:adjustRightInd w:val="0"/>
        <w:spacing w:after="0" w:line="360" w:lineRule="auto"/>
        <w:ind w:left="426" w:hanging="426"/>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lastRenderedPageBreak/>
        <w:t xml:space="preserve">współpracę bieżącą z Zamawiającym i Wykonawcą polegającą na wyjaśnianiu wątpliwości dotyczących projektu i zawartych w nim rozwiązań (art. 20 ust. 1 pkt 3 Ustawy prawo budowlane) w terminie dostosowanym do potrzeb budowy </w:t>
      </w:r>
      <w:r w:rsidRPr="00DD7EE6">
        <w:rPr>
          <w:rFonts w:ascii="Verdana" w:eastAsia="Times New Roman" w:hAnsi="Verdana" w:cs="Times New Roman"/>
          <w:sz w:val="20"/>
          <w:szCs w:val="20"/>
          <w:lang w:eastAsia="pl-PL"/>
        </w:rPr>
        <w:br/>
        <w:t>i uzgodnionym przez strony.</w:t>
      </w:r>
    </w:p>
    <w:p w14:paraId="35CE8B1C" w14:textId="162EC109" w:rsidR="006C4315" w:rsidRPr="00DD7EE6" w:rsidRDefault="006C4315" w:rsidP="00D019C9">
      <w:pPr>
        <w:numPr>
          <w:ilvl w:val="0"/>
          <w:numId w:val="1"/>
        </w:numPr>
        <w:tabs>
          <w:tab w:val="clear" w:pos="1069"/>
        </w:tabs>
        <w:overflowPunct w:val="0"/>
        <w:autoSpaceDE w:val="0"/>
        <w:autoSpaceDN w:val="0"/>
        <w:adjustRightInd w:val="0"/>
        <w:spacing w:after="0" w:line="360" w:lineRule="auto"/>
        <w:ind w:left="426" w:hanging="426"/>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 xml:space="preserve">analizę i akceptację lub oddalenie  propozycji Wykonawcy dotyczących robót </w:t>
      </w:r>
      <w:r w:rsidR="008B75EA">
        <w:rPr>
          <w:rFonts w:ascii="Verdana" w:eastAsia="Times New Roman" w:hAnsi="Verdana" w:cs="Times New Roman"/>
          <w:sz w:val="20"/>
          <w:szCs w:val="20"/>
          <w:lang w:eastAsia="pl-PL"/>
        </w:rPr>
        <w:t>zamiennych i d</w:t>
      </w:r>
      <w:r w:rsidRPr="00DD7EE6">
        <w:rPr>
          <w:rFonts w:ascii="Verdana" w:eastAsia="Times New Roman" w:hAnsi="Verdana" w:cs="Times New Roman"/>
          <w:sz w:val="20"/>
          <w:szCs w:val="20"/>
          <w:lang w:eastAsia="pl-PL"/>
        </w:rPr>
        <w:t xml:space="preserve">odatkowych, mających wpływ na rozwiązania robót podstawowych </w:t>
      </w:r>
      <w:r w:rsidRPr="00DD7EE6">
        <w:rPr>
          <w:rFonts w:ascii="Verdana" w:eastAsia="Times New Roman" w:hAnsi="Verdana" w:cs="Times New Roman"/>
          <w:sz w:val="20"/>
          <w:szCs w:val="20"/>
          <w:lang w:eastAsia="pl-PL"/>
        </w:rPr>
        <w:br/>
        <w:t xml:space="preserve">z zachowaniem zasady ich zgłaszania za pośrednictwem </w:t>
      </w:r>
      <w:r w:rsidR="008B75EA">
        <w:rPr>
          <w:rFonts w:ascii="Verdana" w:eastAsia="Times New Roman" w:hAnsi="Verdana" w:cs="Times New Roman"/>
          <w:sz w:val="20"/>
          <w:szCs w:val="20"/>
          <w:lang w:eastAsia="pl-PL"/>
        </w:rPr>
        <w:t>Inwestora, K</w:t>
      </w:r>
      <w:r w:rsidRPr="00DD7EE6">
        <w:rPr>
          <w:rFonts w:ascii="Verdana" w:eastAsia="Times New Roman" w:hAnsi="Verdana" w:cs="Times New Roman"/>
          <w:sz w:val="20"/>
          <w:szCs w:val="20"/>
          <w:lang w:eastAsia="pl-PL"/>
        </w:rPr>
        <w:t xml:space="preserve">ierownika budowy lub </w:t>
      </w:r>
      <w:r w:rsidR="008B75EA">
        <w:rPr>
          <w:rFonts w:ascii="Verdana" w:eastAsia="Times New Roman" w:hAnsi="Verdana" w:cs="Times New Roman"/>
          <w:sz w:val="20"/>
          <w:szCs w:val="20"/>
          <w:lang w:eastAsia="pl-PL"/>
        </w:rPr>
        <w:t>I</w:t>
      </w:r>
      <w:r w:rsidRPr="00DD7EE6">
        <w:rPr>
          <w:rFonts w:ascii="Verdana" w:eastAsia="Times New Roman" w:hAnsi="Verdana" w:cs="Times New Roman"/>
          <w:sz w:val="20"/>
          <w:szCs w:val="20"/>
          <w:lang w:eastAsia="pl-PL"/>
        </w:rPr>
        <w:t>nspektora nadzoru,</w:t>
      </w:r>
    </w:p>
    <w:p w14:paraId="4FBB70A3" w14:textId="77777777" w:rsidR="006C4315" w:rsidRPr="00DD7EE6" w:rsidRDefault="006C4315" w:rsidP="00D019C9">
      <w:pPr>
        <w:numPr>
          <w:ilvl w:val="0"/>
          <w:numId w:val="1"/>
        </w:numPr>
        <w:tabs>
          <w:tab w:val="clear" w:pos="1069"/>
        </w:tabs>
        <w:overflowPunct w:val="0"/>
        <w:autoSpaceDE w:val="0"/>
        <w:autoSpaceDN w:val="0"/>
        <w:adjustRightInd w:val="0"/>
        <w:spacing w:after="0" w:line="360" w:lineRule="auto"/>
        <w:ind w:left="426" w:hanging="426"/>
        <w:jc w:val="both"/>
        <w:textAlignment w:val="baseline"/>
        <w:rPr>
          <w:rFonts w:ascii="Verdana" w:eastAsia="Times New Roman" w:hAnsi="Verdana" w:cs="Times New Roman"/>
          <w:sz w:val="20"/>
          <w:szCs w:val="20"/>
          <w:lang w:eastAsia="pl-PL"/>
        </w:rPr>
      </w:pPr>
      <w:r w:rsidRPr="00DD7EE6">
        <w:rPr>
          <w:rFonts w:ascii="Verdana" w:eastAsia="Times New Roman" w:hAnsi="Verdana" w:cs="Times New Roman"/>
          <w:sz w:val="20"/>
          <w:szCs w:val="20"/>
          <w:lang w:eastAsia="pl-PL"/>
        </w:rPr>
        <w:t>udział w komisjach i naradach technicznych, udział w odbiorach.</w:t>
      </w:r>
    </w:p>
    <w:p w14:paraId="361CD52C" w14:textId="7887AF27" w:rsidR="00107ADD" w:rsidRPr="006119E7" w:rsidRDefault="006C4315" w:rsidP="00EE5AE9">
      <w:pPr>
        <w:numPr>
          <w:ilvl w:val="0"/>
          <w:numId w:val="1"/>
        </w:numPr>
        <w:tabs>
          <w:tab w:val="clear" w:pos="1069"/>
        </w:tabs>
        <w:overflowPunct w:val="0"/>
        <w:autoSpaceDE w:val="0"/>
        <w:autoSpaceDN w:val="0"/>
        <w:adjustRightInd w:val="0"/>
        <w:spacing w:after="160" w:line="360" w:lineRule="auto"/>
        <w:ind w:left="426" w:hanging="426"/>
        <w:jc w:val="both"/>
        <w:textAlignment w:val="baseline"/>
        <w:rPr>
          <w:rFonts w:ascii="Verdana" w:hAnsi="Verdana"/>
          <w:b/>
          <w:sz w:val="20"/>
          <w:szCs w:val="20"/>
          <w:u w:val="single"/>
        </w:rPr>
      </w:pPr>
      <w:r w:rsidRPr="00EE5AE9">
        <w:rPr>
          <w:rFonts w:ascii="Verdana" w:eastAsia="Times New Roman" w:hAnsi="Verdana" w:cs="Times New Roman"/>
          <w:sz w:val="20"/>
          <w:szCs w:val="20"/>
          <w:lang w:eastAsia="pl-PL"/>
        </w:rPr>
        <w:t>opracowanie projektów uzupełniających.</w:t>
      </w:r>
    </w:p>
    <w:p w14:paraId="0CDC916F" w14:textId="77777777" w:rsidR="006119E7" w:rsidRPr="006119E7" w:rsidRDefault="006119E7" w:rsidP="006119E7">
      <w:pPr>
        <w:spacing w:after="0" w:line="360" w:lineRule="auto"/>
        <w:jc w:val="both"/>
        <w:rPr>
          <w:rFonts w:ascii="Verdana" w:eastAsia="Times New Roman" w:hAnsi="Verdana" w:cs="Arial"/>
          <w:sz w:val="20"/>
          <w:szCs w:val="20"/>
          <w:lang w:eastAsia="pl-PL"/>
        </w:rPr>
      </w:pPr>
      <w:r w:rsidRPr="006119E7">
        <w:rPr>
          <w:rFonts w:ascii="Verdana" w:eastAsia="Times New Roman" w:hAnsi="Verdana" w:cs="Arial"/>
          <w:sz w:val="20"/>
          <w:szCs w:val="20"/>
          <w:lang w:eastAsia="pl-PL"/>
        </w:rPr>
        <w:t xml:space="preserve">Podstawę podjęcia czynności Nadzoru Autorskiego przez Wykonawcę stanowi wezwanie przekazane przez Zamawiającego w terminie nie krótszym niż 3 dni robocze przed wyznaczoną datą rozpoczęcia wykonywania zobowiązania związanego z pełnieniem Nadzoru Autorskiego. Strony dopuszczają przekazywanie wezwania pocztą elektroniczną. </w:t>
      </w:r>
    </w:p>
    <w:p w14:paraId="592EB237" w14:textId="77777777" w:rsidR="006119E7" w:rsidRPr="006119E7" w:rsidRDefault="006119E7" w:rsidP="006119E7">
      <w:pPr>
        <w:spacing w:after="0" w:line="360" w:lineRule="auto"/>
        <w:jc w:val="both"/>
        <w:rPr>
          <w:rFonts w:ascii="Verdana" w:eastAsia="Times New Roman" w:hAnsi="Verdana" w:cs="Arial"/>
          <w:sz w:val="20"/>
          <w:szCs w:val="20"/>
          <w:lang w:eastAsia="pl-PL"/>
        </w:rPr>
      </w:pPr>
      <w:r w:rsidRPr="006119E7">
        <w:rPr>
          <w:rFonts w:ascii="Verdana" w:eastAsia="Times New Roman" w:hAnsi="Verdana" w:cs="Arial"/>
          <w:sz w:val="20"/>
          <w:szCs w:val="20"/>
          <w:lang w:eastAsia="pl-PL"/>
        </w:rPr>
        <w:t xml:space="preserve">Nadzór dokona analizy danej sprawy niezwłocznie i przekaże stanowisko wraz </w:t>
      </w:r>
      <w:r w:rsidRPr="006119E7">
        <w:rPr>
          <w:rFonts w:ascii="Verdana" w:eastAsia="Times New Roman" w:hAnsi="Verdana" w:cs="Arial"/>
          <w:sz w:val="20"/>
          <w:szCs w:val="20"/>
          <w:lang w:eastAsia="pl-PL"/>
        </w:rPr>
        <w:br/>
        <w:t>z dokumentami nie później niż w ciągu 7 dni od daty zgłoszenia. W uzasadnionych przypadkach, na wniosek Wykonawcy, termin ten może ulec zmianie.</w:t>
      </w:r>
    </w:p>
    <w:p w14:paraId="555FF8F5" w14:textId="77777777" w:rsidR="00EE5AE9" w:rsidRPr="00EE5AE9" w:rsidRDefault="00EE5AE9" w:rsidP="00EE5AE9">
      <w:pPr>
        <w:overflowPunct w:val="0"/>
        <w:autoSpaceDE w:val="0"/>
        <w:autoSpaceDN w:val="0"/>
        <w:adjustRightInd w:val="0"/>
        <w:spacing w:after="160" w:line="360" w:lineRule="auto"/>
        <w:ind w:left="426"/>
        <w:jc w:val="both"/>
        <w:textAlignment w:val="baseline"/>
        <w:rPr>
          <w:rFonts w:ascii="Verdana" w:hAnsi="Verdana"/>
          <w:b/>
          <w:sz w:val="20"/>
          <w:szCs w:val="20"/>
          <w:u w:val="single"/>
        </w:rPr>
      </w:pPr>
    </w:p>
    <w:p w14:paraId="0B2ABCB9" w14:textId="4279D815" w:rsidR="006C4315" w:rsidRPr="00EE5AE9" w:rsidRDefault="008B75EA" w:rsidP="00EE5AE9">
      <w:pPr>
        <w:pStyle w:val="Akapitzlist"/>
        <w:numPr>
          <w:ilvl w:val="0"/>
          <w:numId w:val="27"/>
        </w:numPr>
        <w:tabs>
          <w:tab w:val="left" w:pos="1134"/>
        </w:tabs>
        <w:spacing w:after="0" w:line="360" w:lineRule="auto"/>
        <w:ind w:left="851" w:hanging="284"/>
        <w:jc w:val="both"/>
        <w:outlineLvl w:val="0"/>
        <w:rPr>
          <w:rFonts w:ascii="Verdana" w:eastAsiaTheme="majorEastAsia" w:hAnsi="Verdana" w:cstheme="majorBidi"/>
          <w:b/>
          <w:bCs/>
          <w:sz w:val="24"/>
          <w:szCs w:val="40"/>
        </w:rPr>
      </w:pPr>
      <w:bookmarkStart w:id="13" w:name="_Toc208562550"/>
      <w:r w:rsidRPr="00EE5AE9">
        <w:rPr>
          <w:rFonts w:ascii="Verdana" w:eastAsiaTheme="majorEastAsia" w:hAnsi="Verdana" w:cstheme="majorBidi"/>
          <w:b/>
          <w:bCs/>
          <w:sz w:val="24"/>
          <w:szCs w:val="40"/>
        </w:rPr>
        <w:t>Wybrane przepisy prawa</w:t>
      </w:r>
      <w:bookmarkEnd w:id="13"/>
    </w:p>
    <w:p w14:paraId="0196C07B" w14:textId="77777777" w:rsidR="008A5233" w:rsidRDefault="008A5233" w:rsidP="004F73B7">
      <w:pPr>
        <w:spacing w:after="0" w:line="360" w:lineRule="auto"/>
        <w:jc w:val="both"/>
        <w:rPr>
          <w:rFonts w:ascii="Verdana" w:hAnsi="Verdana"/>
          <w:b/>
          <w:sz w:val="20"/>
          <w:szCs w:val="20"/>
          <w:u w:val="single"/>
        </w:rPr>
      </w:pPr>
    </w:p>
    <w:p w14:paraId="40DD1CC1" w14:textId="27DAA7ED" w:rsidR="008B75EA" w:rsidRPr="008B75EA" w:rsidRDefault="008B75EA" w:rsidP="008B75EA">
      <w:pPr>
        <w:spacing w:after="0" w:line="360" w:lineRule="auto"/>
        <w:jc w:val="both"/>
        <w:rPr>
          <w:rFonts w:ascii="Verdana" w:hAnsi="Verdana"/>
          <w:sz w:val="20"/>
          <w:szCs w:val="20"/>
        </w:rPr>
      </w:pPr>
      <w:r w:rsidRPr="008B75EA">
        <w:rPr>
          <w:rFonts w:ascii="Verdana" w:hAnsi="Verdana"/>
          <w:sz w:val="20"/>
          <w:szCs w:val="20"/>
        </w:rPr>
        <w:t>Wykaz stanowiący „Wybrane przepisy prawa” zawiera podstawowe akty prawne i inne dokumenty</w:t>
      </w:r>
      <w:r w:rsidR="00EE5AE9">
        <w:rPr>
          <w:rFonts w:ascii="Verdana" w:hAnsi="Verdana"/>
          <w:sz w:val="20"/>
          <w:szCs w:val="20"/>
        </w:rPr>
        <w:t>, które mogą</w:t>
      </w:r>
      <w:r w:rsidRPr="008B75EA">
        <w:rPr>
          <w:rFonts w:ascii="Verdana" w:hAnsi="Verdana"/>
          <w:sz w:val="20"/>
          <w:szCs w:val="20"/>
        </w:rPr>
        <w:t xml:space="preserve"> wymaga</w:t>
      </w:r>
      <w:r w:rsidR="00EE5AE9">
        <w:rPr>
          <w:rFonts w:ascii="Verdana" w:hAnsi="Verdana"/>
          <w:sz w:val="20"/>
          <w:szCs w:val="20"/>
        </w:rPr>
        <w:t>ć</w:t>
      </w:r>
      <w:r w:rsidRPr="008B75EA">
        <w:rPr>
          <w:rFonts w:ascii="Verdana" w:hAnsi="Verdana"/>
          <w:sz w:val="20"/>
          <w:szCs w:val="20"/>
        </w:rPr>
        <w:t xml:space="preserve"> uwzględnienia w trakcie opracowywania </w:t>
      </w:r>
      <w:r>
        <w:rPr>
          <w:rFonts w:ascii="Verdana" w:hAnsi="Verdana"/>
          <w:sz w:val="20"/>
          <w:szCs w:val="20"/>
        </w:rPr>
        <w:t>D</w:t>
      </w:r>
      <w:r w:rsidRPr="008B75EA">
        <w:rPr>
          <w:rFonts w:ascii="Verdana" w:hAnsi="Verdana"/>
          <w:sz w:val="20"/>
          <w:szCs w:val="20"/>
        </w:rPr>
        <w:t xml:space="preserve">okumentacji projektowej. </w:t>
      </w:r>
    </w:p>
    <w:p w14:paraId="7DA4E8F5" w14:textId="04213117" w:rsidR="008B75EA" w:rsidRPr="008B75EA" w:rsidRDefault="008B75EA" w:rsidP="008B75EA">
      <w:pPr>
        <w:spacing w:after="0" w:line="360" w:lineRule="auto"/>
        <w:jc w:val="both"/>
        <w:rPr>
          <w:rFonts w:ascii="Verdana" w:hAnsi="Verdana"/>
          <w:sz w:val="20"/>
          <w:szCs w:val="20"/>
        </w:rPr>
      </w:pPr>
      <w:r w:rsidRPr="008B75EA">
        <w:rPr>
          <w:rFonts w:ascii="Verdana" w:hAnsi="Verdana"/>
          <w:sz w:val="20"/>
          <w:szCs w:val="20"/>
        </w:rPr>
        <w:t xml:space="preserve">Wykaz nie zawiera pełnego katalogu przepisów wymaganych do zastosowania przy opracowywaniu </w:t>
      </w:r>
      <w:r>
        <w:rPr>
          <w:rFonts w:ascii="Verdana" w:hAnsi="Verdana"/>
          <w:sz w:val="20"/>
          <w:szCs w:val="20"/>
        </w:rPr>
        <w:t>D</w:t>
      </w:r>
      <w:r w:rsidRPr="008B75EA">
        <w:rPr>
          <w:rFonts w:ascii="Verdana" w:hAnsi="Verdana"/>
          <w:sz w:val="20"/>
          <w:szCs w:val="20"/>
        </w:rPr>
        <w:t xml:space="preserve">okumentacji projektowej. </w:t>
      </w:r>
    </w:p>
    <w:p w14:paraId="05737CA2" w14:textId="04C3925B" w:rsidR="008B75EA" w:rsidRPr="008B75EA" w:rsidRDefault="008B75EA" w:rsidP="008B75EA">
      <w:pPr>
        <w:spacing w:after="0" w:line="360" w:lineRule="auto"/>
        <w:jc w:val="both"/>
        <w:rPr>
          <w:rFonts w:ascii="Verdana" w:hAnsi="Verdana"/>
          <w:sz w:val="20"/>
          <w:szCs w:val="20"/>
        </w:rPr>
      </w:pPr>
      <w:r w:rsidRPr="008B75EA">
        <w:rPr>
          <w:rFonts w:ascii="Verdana" w:hAnsi="Verdana"/>
          <w:sz w:val="20"/>
          <w:szCs w:val="20"/>
        </w:rPr>
        <w:t xml:space="preserve">Opracowujący </w:t>
      </w:r>
      <w:r>
        <w:rPr>
          <w:rFonts w:ascii="Verdana" w:hAnsi="Verdana"/>
          <w:sz w:val="20"/>
          <w:szCs w:val="20"/>
        </w:rPr>
        <w:t>D</w:t>
      </w:r>
      <w:r w:rsidRPr="008B75EA">
        <w:rPr>
          <w:rFonts w:ascii="Verdana" w:hAnsi="Verdana"/>
          <w:sz w:val="20"/>
          <w:szCs w:val="20"/>
        </w:rPr>
        <w:t>okumentację projektową są zobowiązani do stosowanie wszystkich przepisów prawa, bez względu na ich umieszczenie w niniejszym wykazie, wg stanu obowiązującego na dzień odbioru dokumentacji przez Zamawiającego.</w:t>
      </w:r>
    </w:p>
    <w:p w14:paraId="7D2582B8" w14:textId="77777777" w:rsidR="008B75EA" w:rsidRPr="008B75EA" w:rsidRDefault="008B75EA" w:rsidP="008B75EA">
      <w:pPr>
        <w:spacing w:after="0" w:line="360" w:lineRule="auto"/>
        <w:jc w:val="both"/>
        <w:rPr>
          <w:rFonts w:ascii="Verdana" w:hAnsi="Verdana"/>
          <w:b/>
          <w:sz w:val="20"/>
          <w:szCs w:val="20"/>
          <w:u w:val="single"/>
        </w:rPr>
      </w:pPr>
    </w:p>
    <w:p w14:paraId="2314D9C9" w14:textId="32AF903D" w:rsidR="008B75EA" w:rsidRPr="008B75EA" w:rsidRDefault="008B75EA" w:rsidP="008B75EA">
      <w:pPr>
        <w:spacing w:after="0" w:line="360" w:lineRule="auto"/>
        <w:ind w:left="426" w:hanging="426"/>
        <w:jc w:val="both"/>
        <w:rPr>
          <w:rFonts w:ascii="Verdana" w:hAnsi="Verdana"/>
          <w:b/>
          <w:bCs/>
          <w:sz w:val="20"/>
          <w:szCs w:val="20"/>
        </w:rPr>
      </w:pPr>
      <w:r>
        <w:rPr>
          <w:rFonts w:ascii="Verdana" w:hAnsi="Verdana"/>
          <w:b/>
          <w:bCs/>
          <w:sz w:val="20"/>
          <w:szCs w:val="20"/>
        </w:rPr>
        <w:t xml:space="preserve">A. </w:t>
      </w:r>
      <w:r>
        <w:rPr>
          <w:rFonts w:ascii="Verdana" w:hAnsi="Verdana"/>
          <w:b/>
          <w:bCs/>
          <w:sz w:val="20"/>
          <w:szCs w:val="20"/>
        </w:rPr>
        <w:tab/>
      </w:r>
      <w:r w:rsidRPr="008B75EA">
        <w:rPr>
          <w:rFonts w:ascii="Verdana" w:hAnsi="Verdana"/>
          <w:b/>
          <w:bCs/>
          <w:sz w:val="20"/>
          <w:szCs w:val="20"/>
        </w:rPr>
        <w:t xml:space="preserve">Ustawy </w:t>
      </w:r>
    </w:p>
    <w:p w14:paraId="71F3C11E" w14:textId="0987033B"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Ustawa z dnia 21 marca 1985 r. o drogach publicznych (tj. Dz.</w:t>
      </w:r>
      <w:r>
        <w:rPr>
          <w:rFonts w:ascii="Verdana" w:hAnsi="Verdana"/>
          <w:sz w:val="20"/>
          <w:szCs w:val="20"/>
        </w:rPr>
        <w:t xml:space="preserve"> </w:t>
      </w:r>
      <w:r w:rsidRPr="008B75EA">
        <w:rPr>
          <w:rFonts w:ascii="Verdana" w:hAnsi="Verdana"/>
          <w:sz w:val="20"/>
          <w:szCs w:val="20"/>
        </w:rPr>
        <w:t xml:space="preserve">U. 2025 poz. 889); </w:t>
      </w:r>
    </w:p>
    <w:p w14:paraId="759E4931" w14:textId="6BC039EE"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7 lipca 1994 r. Prawo budowlane (tj. Dz.U. 2025 poz. 418 ); </w:t>
      </w:r>
    </w:p>
    <w:p w14:paraId="22E3DEBB" w14:textId="58BDD572"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17 maja 1989 r. Prawo geodezyjne i kartograficzne (tj. Dz.U. 2024 poz. 1151 z </w:t>
      </w:r>
      <w:proofErr w:type="spellStart"/>
      <w:r w:rsidRPr="008B75EA">
        <w:rPr>
          <w:rFonts w:ascii="Verdana" w:hAnsi="Verdana"/>
          <w:sz w:val="20"/>
          <w:szCs w:val="20"/>
        </w:rPr>
        <w:t>późn</w:t>
      </w:r>
      <w:proofErr w:type="spellEnd"/>
      <w:r w:rsidRPr="008B75EA">
        <w:rPr>
          <w:rFonts w:ascii="Verdana" w:hAnsi="Verdana"/>
          <w:sz w:val="20"/>
          <w:szCs w:val="20"/>
        </w:rPr>
        <w:t xml:space="preserve">. zm.); </w:t>
      </w:r>
    </w:p>
    <w:p w14:paraId="1AE46B53" w14:textId="7A9F4C48"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27 kwietnia 2001 r. Prawo Ochrony Środowiska (tj. Dz.U. 2025 poz. 647); </w:t>
      </w:r>
    </w:p>
    <w:p w14:paraId="37C55037" w14:textId="77777777" w:rsid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3 października 2008 r. o udostępnianiu informacji o środowisku i jego ochronie, udziale społeczeństwa w ochronie środowiska oraz o ocenach oddziaływania na środowisko (tj. Dz.U. 2024 poz. 1112 z </w:t>
      </w:r>
      <w:proofErr w:type="spellStart"/>
      <w:r w:rsidRPr="008B75EA">
        <w:rPr>
          <w:rFonts w:ascii="Verdana" w:hAnsi="Verdana"/>
          <w:sz w:val="20"/>
          <w:szCs w:val="20"/>
        </w:rPr>
        <w:t>późn</w:t>
      </w:r>
      <w:proofErr w:type="spellEnd"/>
      <w:r w:rsidRPr="008B75EA">
        <w:rPr>
          <w:rFonts w:ascii="Verdana" w:hAnsi="Verdana"/>
          <w:sz w:val="20"/>
          <w:szCs w:val="20"/>
        </w:rPr>
        <w:t xml:space="preserve">. zm.); </w:t>
      </w:r>
    </w:p>
    <w:p w14:paraId="14FA74B3" w14:textId="5FAE2B70"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lastRenderedPageBreak/>
        <w:t xml:space="preserve">Ustawa z dnia 21 sierpnia 1997r. o gospodarce nieruchomościami (tj. Dz.U. 2024 poz. 1145 z późn.zm.); </w:t>
      </w:r>
    </w:p>
    <w:p w14:paraId="675BB704" w14:textId="01AD08C7"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9 czerwca 2011 r. Prawo geologiczne i górnicze (tj. Dz.U. 2024 poz. 1290 z późn.zm.); </w:t>
      </w:r>
    </w:p>
    <w:p w14:paraId="4488F2F0" w14:textId="0589C910"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20 lipca 2017 r. - Prawo wodne (tj. Dz.U. 2025 poz. 960); </w:t>
      </w:r>
    </w:p>
    <w:p w14:paraId="54DCBCE6" w14:textId="5978D9B8"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16 kwietnia 2004 r. o ochronie przyrody (tj. Dz.U. 2024 poz. 1478 z późn.zm.); </w:t>
      </w:r>
    </w:p>
    <w:p w14:paraId="3DD32FCE" w14:textId="7040C5D4"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14 grudnia 2012 r. o odpadach (tj. Dz.U. 2023 poz. 1587 z późn.zm.); </w:t>
      </w:r>
    </w:p>
    <w:p w14:paraId="69DDD8A3" w14:textId="29B8564E"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13 kwietnia 2007 r. o zapobieganiu szkodom w środowisku i ich naprawie (tj. Dz.U. 2020 poz. 2187 z późn.zm.); </w:t>
      </w:r>
    </w:p>
    <w:p w14:paraId="7ECCC725" w14:textId="432919C6"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23 lipca 2003 r. o ochronie zabytków i opiece nad zabytkami (tj. Dz.U. 2024 poz. 1292 ); </w:t>
      </w:r>
    </w:p>
    <w:p w14:paraId="1100BFCB" w14:textId="3D8E0838"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20 czerwca 1997 r. Prawo o ruchu drogowym (tj. Dz.U. 2024 poz. 1251); </w:t>
      </w:r>
    </w:p>
    <w:p w14:paraId="4A317C83" w14:textId="3E1506D6"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24 sierpnia 1991 r. o ochronie przeciwpożarowej (tj. Dz.U. 2025 poz. 188); </w:t>
      </w:r>
    </w:p>
    <w:p w14:paraId="67829AC2" w14:textId="1AE3F525"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8 września 2006 r. o Państwowym Ratownictwie Medycznym (tj. Dz.U. 2025 poz. 91 z późn.zm.); </w:t>
      </w:r>
    </w:p>
    <w:p w14:paraId="1877F745" w14:textId="1F37C9AC"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14 marca 1985 r. o Państwowej Inspekcji Sanitarnej (tj. Dz.U. 2024 poz. 416); </w:t>
      </w:r>
    </w:p>
    <w:p w14:paraId="493B2EB4" w14:textId="1E2CF1C0"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27 marca 2003 r. o planowaniu i zagospodarowaniu przestrzennym (tj. Dz.U. 2024 poz. 1130 z późn.zm.); </w:t>
      </w:r>
    </w:p>
    <w:p w14:paraId="7E7B8BC6" w14:textId="14F0F3C7"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14 czerwca 1960 r. – Kodeks Postępowania Administracyjnego (tj. Dz.U. 2024 poz. 572 z późn.zm.); </w:t>
      </w:r>
    </w:p>
    <w:p w14:paraId="0882EB7C" w14:textId="35C30A70"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27 sierpnia 2009 r. o finansach publicznych (tj. Dz.U. 2024 poz. 1530 z późn.zm.); </w:t>
      </w:r>
    </w:p>
    <w:p w14:paraId="2190A8A6" w14:textId="3D1B3AC9"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7 czerwca 2001 r. o zbiorowym zaopatrzeniu w wodę i zbiorowym odprowadzaniu ścieków (tj. Dz.U. 2024 poz. 757); </w:t>
      </w:r>
    </w:p>
    <w:p w14:paraId="45A2AF69" w14:textId="00B14C32"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26 czerwca 1974 r. Kodeks pracy (tj. Dz.U. 2025 poz. 277); </w:t>
      </w:r>
    </w:p>
    <w:p w14:paraId="0DCBE443" w14:textId="4EB09F78"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10 maja 2018 r. o ochronie danych osobowych (tj.Dz.U.2019.1781); </w:t>
      </w:r>
    </w:p>
    <w:p w14:paraId="62009BA1" w14:textId="395F2CC6"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6 września 2001 r. o dostępie do informacji publicznej (tj. Dz.U. 2022 poz. 902); </w:t>
      </w:r>
    </w:p>
    <w:p w14:paraId="4C5F5FA8" w14:textId="4942FD33"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5 sierpnia 2010 r. o ochronie informacji niejawnych (tj. Dz.U. 2024 poz. 632 z </w:t>
      </w:r>
      <w:proofErr w:type="spellStart"/>
      <w:r w:rsidRPr="008B75EA">
        <w:rPr>
          <w:rFonts w:ascii="Verdana" w:hAnsi="Verdana"/>
          <w:sz w:val="20"/>
          <w:szCs w:val="20"/>
        </w:rPr>
        <w:t>późn</w:t>
      </w:r>
      <w:proofErr w:type="spellEnd"/>
      <w:r w:rsidRPr="008B75EA">
        <w:rPr>
          <w:rFonts w:ascii="Verdana" w:hAnsi="Verdana"/>
          <w:sz w:val="20"/>
          <w:szCs w:val="20"/>
        </w:rPr>
        <w:t xml:space="preserve">. zm.); </w:t>
      </w:r>
    </w:p>
    <w:p w14:paraId="01E586A7" w14:textId="70822629"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27 lipca 2001 r. o ochronie baz danych (tj. Dz.U. 2024 poz. 1769); </w:t>
      </w:r>
    </w:p>
    <w:p w14:paraId="5D6B673E" w14:textId="62DD5FC3"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18 lipca 2002 r. o świadczeniu usług drogą elektroniczną (tj. Dz.U. 2024 poz. 1513); </w:t>
      </w:r>
    </w:p>
    <w:p w14:paraId="7C64A6AA" w14:textId="02A9257A"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20 maja 2016 roku o efektywności energetycznej (tj. Dz.U. 2025 poz. 711); </w:t>
      </w:r>
    </w:p>
    <w:p w14:paraId="3C5AC33D" w14:textId="17783C9C"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lastRenderedPageBreak/>
        <w:t xml:space="preserve">Ustawa z dnia 4 lutego 1994 r. o prawie autorskim i prawach pokrewnych (tj. Dz.U. 2025 poz. 24); </w:t>
      </w:r>
    </w:p>
    <w:p w14:paraId="0100E231" w14:textId="3BF26079"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7 maja 2010 r. o wspieraniu usług i sieci telekomunikacyjnych (Dz.U. 2025 poz. 311); </w:t>
      </w:r>
    </w:p>
    <w:p w14:paraId="19F21BEA" w14:textId="27D1BCEF"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 xml:space="preserve">Ustawa z dnia 10 kwietnia 1997 r. Prawo energetyczne (tj. Dz.U. 2024 poz. 266 </w:t>
      </w:r>
      <w:r>
        <w:rPr>
          <w:rFonts w:ascii="Verdana" w:hAnsi="Verdana"/>
          <w:sz w:val="20"/>
          <w:szCs w:val="20"/>
        </w:rPr>
        <w:br/>
      </w:r>
      <w:r w:rsidRPr="008B75EA">
        <w:rPr>
          <w:rFonts w:ascii="Verdana" w:hAnsi="Verdana"/>
          <w:sz w:val="20"/>
          <w:szCs w:val="20"/>
        </w:rPr>
        <w:t xml:space="preserve">z późn.zm.); </w:t>
      </w:r>
    </w:p>
    <w:p w14:paraId="69E39041" w14:textId="6BEFA7C7" w:rsidR="008B75EA" w:rsidRPr="008B75EA" w:rsidRDefault="008B75EA" w:rsidP="008B75EA">
      <w:pPr>
        <w:pStyle w:val="Akapitzlist"/>
        <w:numPr>
          <w:ilvl w:val="0"/>
          <w:numId w:val="36"/>
        </w:numPr>
        <w:spacing w:after="0" w:line="360" w:lineRule="auto"/>
        <w:ind w:left="426" w:hanging="426"/>
        <w:jc w:val="both"/>
        <w:rPr>
          <w:rFonts w:ascii="Verdana" w:hAnsi="Verdana"/>
          <w:sz w:val="20"/>
          <w:szCs w:val="20"/>
        </w:rPr>
      </w:pPr>
      <w:r w:rsidRPr="008B75EA">
        <w:rPr>
          <w:rFonts w:ascii="Verdana" w:hAnsi="Verdana"/>
          <w:sz w:val="20"/>
          <w:szCs w:val="20"/>
        </w:rPr>
        <w:t>Ustawa z dnia 16 kwietnia 2004 r. o wyrobach budowlanych (tj. Dz.U. 2021 poz. 1213)</w:t>
      </w:r>
      <w:r>
        <w:rPr>
          <w:rFonts w:ascii="Verdana" w:hAnsi="Verdana"/>
          <w:sz w:val="20"/>
          <w:szCs w:val="20"/>
        </w:rPr>
        <w:t>.</w:t>
      </w:r>
    </w:p>
    <w:p w14:paraId="679EB948" w14:textId="77777777" w:rsidR="008B75EA" w:rsidRDefault="008B75EA" w:rsidP="004F73B7">
      <w:pPr>
        <w:spacing w:after="0" w:line="360" w:lineRule="auto"/>
        <w:jc w:val="both"/>
        <w:rPr>
          <w:rFonts w:ascii="Verdana" w:hAnsi="Verdana"/>
          <w:b/>
          <w:sz w:val="20"/>
          <w:szCs w:val="20"/>
          <w:u w:val="single"/>
        </w:rPr>
      </w:pPr>
    </w:p>
    <w:p w14:paraId="41E52093" w14:textId="3D337B4B" w:rsidR="008B75EA" w:rsidRPr="008B75EA" w:rsidRDefault="008B75EA" w:rsidP="008B75EA">
      <w:pPr>
        <w:spacing w:after="0" w:line="360" w:lineRule="auto"/>
        <w:ind w:left="426" w:hanging="426"/>
        <w:jc w:val="both"/>
        <w:rPr>
          <w:rFonts w:ascii="Verdana" w:hAnsi="Verdana"/>
          <w:b/>
          <w:bCs/>
          <w:sz w:val="20"/>
          <w:szCs w:val="20"/>
        </w:rPr>
      </w:pPr>
      <w:r>
        <w:rPr>
          <w:rFonts w:ascii="Verdana" w:hAnsi="Verdana"/>
          <w:b/>
          <w:bCs/>
          <w:sz w:val="20"/>
          <w:szCs w:val="20"/>
        </w:rPr>
        <w:t xml:space="preserve">B. </w:t>
      </w:r>
      <w:r>
        <w:rPr>
          <w:rFonts w:ascii="Verdana" w:hAnsi="Verdana"/>
          <w:b/>
          <w:bCs/>
          <w:sz w:val="20"/>
          <w:szCs w:val="20"/>
        </w:rPr>
        <w:tab/>
        <w:t>Rozporządzenia</w:t>
      </w:r>
    </w:p>
    <w:p w14:paraId="10D5ACA9" w14:textId="0B773D9B"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Rozporządzeni</w:t>
      </w:r>
      <w:r>
        <w:rPr>
          <w:rFonts w:ascii="Verdana" w:hAnsi="Verdana"/>
          <w:sz w:val="20"/>
          <w:szCs w:val="20"/>
        </w:rPr>
        <w:t>e</w:t>
      </w:r>
      <w:r w:rsidRPr="008B75EA">
        <w:rPr>
          <w:rFonts w:ascii="Verdana" w:hAnsi="Verdana"/>
          <w:sz w:val="20"/>
          <w:szCs w:val="20"/>
        </w:rPr>
        <w:t xml:space="preserve"> Rady Ministrów z dnia 4 stycznia 2005 r. w sprawie ogólnych kierunków współpracy spółki z administracją drogową, Policją, Pogotowiem Ratunkowym oraz jednostkami systemu ratowniczo-gaśniczego (Dz.U. 2005 nr 6 poz. 35); </w:t>
      </w:r>
    </w:p>
    <w:p w14:paraId="704D8CC2" w14:textId="45CBE373"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Rozwoju z dnia 11 września 2020 r. w sprawie szczegółowego zakresu i formy projektu budowlanego (tj. Dz.U. 2022 poz. 1679 z </w:t>
      </w:r>
      <w:proofErr w:type="spellStart"/>
      <w:r w:rsidRPr="008B75EA">
        <w:rPr>
          <w:rFonts w:ascii="Verdana" w:hAnsi="Verdana"/>
          <w:sz w:val="20"/>
          <w:szCs w:val="20"/>
        </w:rPr>
        <w:t>późn</w:t>
      </w:r>
      <w:proofErr w:type="spellEnd"/>
      <w:r w:rsidRPr="008B75EA">
        <w:rPr>
          <w:rFonts w:ascii="Verdana" w:hAnsi="Verdana"/>
          <w:sz w:val="20"/>
          <w:szCs w:val="20"/>
        </w:rPr>
        <w:t xml:space="preserve">. zm.); </w:t>
      </w:r>
    </w:p>
    <w:p w14:paraId="17FE8AAF" w14:textId="20A464A8"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Infrastruktury z dnia 24 czerwca 2022 r. w sprawie przepisów techniczno-budowlanych dotyczących dróg publicznych (Dz.U. 2022 poz. 1518); </w:t>
      </w:r>
    </w:p>
    <w:p w14:paraId="2F1F0183" w14:textId="384F6BD2"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Infrastruktury z dnia 6 lutego 2003 r. w sprawie bezpieczeństwa i higieny pracy podczas wykonywania robót budowlanych (Dz.U. 2003 nr 47 poz. 401); </w:t>
      </w:r>
    </w:p>
    <w:p w14:paraId="5389C326" w14:textId="687C096B"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Infrastruktury z dnia 23 czerwca 2003 r. w sprawie informacji dotyczącej bezpieczeństwa i ochrony zdrowia oraz planu bezpieczeństwa i ochrony zdrowia (Dz.U. 2003 nr 120 poz. 1126); </w:t>
      </w:r>
    </w:p>
    <w:p w14:paraId="67106A5C" w14:textId="4D3EC316"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Rozwoju i Technologii z dnia 20 grudnia 2021 r. w sprawie określenia metod i podstaw sporządzania kosztorysu inwestorskiego, obliczania planowanych kosztów prac projektowych oraz planowanych kosztów robót budowlanych określonych w programie funkcjonalno-użytkowym (Dz.U. 2021 poz. 2458); </w:t>
      </w:r>
    </w:p>
    <w:p w14:paraId="7BCD384A" w14:textId="7345790A"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Infrastruktury z dnia 16 lutego 2005 r. w sprawie sposobu numeracji i ewidencji dróg publicznych, obiektów mostowych, tuneli, przepustów i promów oraz rejestru numerów nadanych drogom, obiektom mostowym i tunelom (Dz.U. 2005 nr 67 poz. 582); </w:t>
      </w:r>
    </w:p>
    <w:p w14:paraId="0AF56C2B" w14:textId="5CA87D46"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Rozwoju i Technologii z dnia 20 grudnia 2021 r. w sprawie szczegółowego zakresu i formy dokumentacji projektowej, specyfikacji technicznych wykonania i odbioru robót budowlanych oraz programu funkcjonalno-użytkowego (Dz.U. 2021 poz. 2454); </w:t>
      </w:r>
    </w:p>
    <w:p w14:paraId="4DA50A44" w14:textId="7FFBF460"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Infrastruktury i Budownictwa z dnia 17 listopada 2016 r. w sprawie sposobów deklarowania właściwości użytkowych wyrobów budowlanych oraz sposobu znakowania ich znakiem budowlanym (tj. Dz.U. 2023 poz. 873); </w:t>
      </w:r>
    </w:p>
    <w:p w14:paraId="557BAD35" w14:textId="18B4FC63"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Rozwoju z dnia 18 sierpnia 2020 r. w sprawie standardów technicznych wykonywania geodezyjnych pomiarów sytuacyjnych i wysokościowych </w:t>
      </w:r>
      <w:r w:rsidRPr="008B75EA">
        <w:rPr>
          <w:rFonts w:ascii="Verdana" w:hAnsi="Verdana"/>
          <w:sz w:val="20"/>
          <w:szCs w:val="20"/>
        </w:rPr>
        <w:lastRenderedPageBreak/>
        <w:t xml:space="preserve">oraz opracowywania i przekazywania wyników tych pomiarów do państwowego zasobu geodezyjnego i kartograficznego (tj. Dz.U. 2022 poz. 1670); </w:t>
      </w:r>
    </w:p>
    <w:p w14:paraId="61EE873F" w14:textId="42465485"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Klimatu z dnia 2 stycznia 2020 r. w sprawie katalogu odpadów (Dz.U.2020.10); </w:t>
      </w:r>
    </w:p>
    <w:p w14:paraId="7C5B0242" w14:textId="42416529"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Środowiska z dnia 9 października 2014 r. w sprawie ochrony gatunkowej roślin (Dz.U.2014.1409.); </w:t>
      </w:r>
    </w:p>
    <w:p w14:paraId="4A72A359" w14:textId="03C25C23"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Środowiska z dnia 9 października 2014 r. w sprawie ochrony gatunkowej grzybów (Dz.U.2014.1408.); </w:t>
      </w:r>
    </w:p>
    <w:p w14:paraId="2AF17376" w14:textId="2D147664"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(Dz.U.2019.1311.); </w:t>
      </w:r>
    </w:p>
    <w:p w14:paraId="0BE73F73" w14:textId="439D0241"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Środowiska z dnia 16 grudnia 2016 r. w sprawie ochrony gatunkowej zwierząt (tj. Dz.U. 2022 poz. 2380); </w:t>
      </w:r>
    </w:p>
    <w:p w14:paraId="4179E07D" w14:textId="30C25BF3"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Gospodarki Morskiej i Żeglugi Śródlądowej z dnia 11 października 2019 r. w sprawie kryteriów i sposobu oceny stanu jednolitych części wód podziemnych (Dz.U.2019.2148); </w:t>
      </w:r>
    </w:p>
    <w:p w14:paraId="1407A579" w14:textId="6F37F6E6"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Środowiska z dnia 13 kwietnia 2010 r. w sprawie siedlisk przyrodniczych oraz gatunków będących przedmiotem zainteresowania Wspólnoty, a także kryteriów wyboru obszarów kwalifikujących się do uznania lub wyznaczenia jako obszary Natura 2000 (tj. Dz.U.2014.1713); </w:t>
      </w:r>
    </w:p>
    <w:p w14:paraId="0463D4BF" w14:textId="2FC6FA0E"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Klimatu z dnia 24 grudnia 2019 r. w sprawie warunków, uznania odpadów za posiadające właściwości zakaźne oraz sposobu ustalania tych właściwości (Dz.U.2020.3); </w:t>
      </w:r>
    </w:p>
    <w:p w14:paraId="04E5694C" w14:textId="1E68758E"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Infrastruktury z dnia 23 września 2003 r. w sprawie szczegółowych warunków zarządzania ruchem na drogach oraz wykonywania nadzoru nad tym zarządzaniem. (tj. Dz.U.2017.784) </w:t>
      </w:r>
    </w:p>
    <w:p w14:paraId="70054E24" w14:textId="7CB45946"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Ministrów Infrastruktury oraz Spraw Wewnętrznych i Administracji z dnia 31 lipca 2002 r. w sprawie znaków i sygnałów drogowych (tj.Dz.U.2019.2310); </w:t>
      </w:r>
    </w:p>
    <w:p w14:paraId="36FFD6CD" w14:textId="70656EEB"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Infrastruktury z dnia z dnia 03 lipca 2003 r. w sprawie szczegółowych warunków technicznych dla znaków i sygnałów drogowych oraz urządzeń bezpieczeństwa ruchu drogowego i warunków ich umieszczania na drogach. (Dz.U.2019. 2311 z późn.zm.); </w:t>
      </w:r>
    </w:p>
    <w:p w14:paraId="0FE03950" w14:textId="762B4547"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(Dz.U.1998.157.1031 z późn.zm.); </w:t>
      </w:r>
    </w:p>
    <w:p w14:paraId="28036670" w14:textId="3C524643"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lastRenderedPageBreak/>
        <w:t xml:space="preserve">Rozporządzenie Rady Ministrów z dnia 4 lipca 1992 r. w sprawie zakresu i trybu korzystania z praw kierującego działaniem ratowniczym (Dz.U.1992.54.259); </w:t>
      </w:r>
    </w:p>
    <w:p w14:paraId="257DAF41" w14:textId="2A53E9F7"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Spraw Wewnętrznych i Administracji z dnia 7 czerwca 2010 r. w sprawie ochrony przeciwpożarowej budynków, innych obiektów budowlanych i terenów (tj. Dz.U. 2023 poz. 822 z </w:t>
      </w:r>
      <w:proofErr w:type="spellStart"/>
      <w:r w:rsidRPr="008B75EA">
        <w:rPr>
          <w:rFonts w:ascii="Verdana" w:hAnsi="Verdana"/>
          <w:sz w:val="20"/>
          <w:szCs w:val="20"/>
        </w:rPr>
        <w:t>późn</w:t>
      </w:r>
      <w:proofErr w:type="spellEnd"/>
      <w:r w:rsidRPr="008B75EA">
        <w:rPr>
          <w:rFonts w:ascii="Verdana" w:hAnsi="Verdana"/>
          <w:sz w:val="20"/>
          <w:szCs w:val="20"/>
        </w:rPr>
        <w:t xml:space="preserve">. zm.); </w:t>
      </w:r>
    </w:p>
    <w:p w14:paraId="61B91EE9" w14:textId="3B5DE380"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Spraw Wewnętrznych i Administracji z dnia 17 września 2021 r. w sprawie szczegółowej organizacji krajowego systemu ratowniczo-gaśniczego (Dz.U. 2021 poz. 1737); </w:t>
      </w:r>
    </w:p>
    <w:p w14:paraId="15E3C9BB" w14:textId="6C38AA9D"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Spraw Wewnętrznych i Administracji z dnia 5 sierpnia 2023 r. w sprawie uzgadniania projektu zagospodarowania działki lub terenu, projektu architektoniczno-budowlanego, projektu technicznego oraz projektu urządzenia przeciwpożarowego pod względem zgodności z wymaganiami ochrony przeciwpożarowej (Dz.U. 2023 poz. 1563); </w:t>
      </w:r>
    </w:p>
    <w:p w14:paraId="5EBED2CA" w14:textId="3F7B9159"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Spraw Wewnętrznych i Administracji z dnia 24 lipca 2009 r. w sprawie przeciwpożarowego zaopatrzenia w wodę oraz dróg pożarowych (Dz.U.2009.124.1030); </w:t>
      </w:r>
    </w:p>
    <w:p w14:paraId="59A970A3" w14:textId="03DDED90"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Pracy i Polityki Społecznej z dnia 14 marca 2000 roku w sprawie bezpieczeństwa i higieny pracy przy ręcznych pracach transportowych oraz innych pracach związanych z wysiłkiem fizycznym (tj. Dz.U.2018.1139); </w:t>
      </w:r>
    </w:p>
    <w:p w14:paraId="54531493" w14:textId="5C620E61"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Rozwoju i Technologii z dnia 12 września 2023 r. w sprawie bezpieczeństwa i higieny pracy przy czyszczeniu powierzchni, malowaniu natryskowym, napylaniu i natryskiwaniu cieplnym (Dz.U. 2023 poz. 2159); </w:t>
      </w:r>
    </w:p>
    <w:p w14:paraId="124932CE" w14:textId="32368E36"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Prezesa Rady Ministrów z dnia 20 lipca 2011 r. w sprawie podstawowych wymagań bezpieczeństwa teleinformatycznego (Dz.U.2011.159.948); </w:t>
      </w:r>
    </w:p>
    <w:p w14:paraId="1D2ED5CA" w14:textId="7F841D5D"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Pracy i Polityki Socjalnej z dnia 26 września 1997 r. w sprawie ogólnych przepisów bezpieczeństwa i higieny pracy (tj. Dz.U.2003.169.1650 z późn.zm.); </w:t>
      </w:r>
    </w:p>
    <w:p w14:paraId="45C21A83" w14:textId="6C7B1129"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Rady Ministrów z dnia 25 lipca 2023 r. w sprawie warunków i sposobu przygotowania i wykorzystania transportu na potrzeby obronne państwa, a także jego ochrony w czasie wojny oraz właściwości organów w tych sprawach (Dz.U. 2023 poz. 1660); </w:t>
      </w:r>
    </w:p>
    <w:p w14:paraId="427FEE1A" w14:textId="130CBB82"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Rozwoju, Pracy i Technologii z dnia 27 lipca 2021 r. w sprawie ewidencji gruntów i budynków (tj. Dz.U. 2024 poz. 219 z </w:t>
      </w:r>
      <w:proofErr w:type="spellStart"/>
      <w:r w:rsidRPr="008B75EA">
        <w:rPr>
          <w:rFonts w:ascii="Verdana" w:hAnsi="Verdana"/>
          <w:sz w:val="20"/>
          <w:szCs w:val="20"/>
        </w:rPr>
        <w:t>późn</w:t>
      </w:r>
      <w:proofErr w:type="spellEnd"/>
      <w:r w:rsidRPr="008B75EA">
        <w:rPr>
          <w:rFonts w:ascii="Verdana" w:hAnsi="Verdana"/>
          <w:sz w:val="20"/>
          <w:szCs w:val="20"/>
        </w:rPr>
        <w:t xml:space="preserve">. zm.); </w:t>
      </w:r>
    </w:p>
    <w:p w14:paraId="2A1BE742" w14:textId="68601169"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Rady Ministrów z dnia 2 grudnia 2010 r. w sprawie szczegółowego sposobu i trybu finansowania inwestycji z budżetu państwa (Dz.U.2010.238.1579); </w:t>
      </w:r>
    </w:p>
    <w:p w14:paraId="0B83A094" w14:textId="3FF3E85B" w:rsidR="008B75EA" w:rsidRPr="008B75EA" w:rsidRDefault="008B75EA" w:rsidP="008B75EA">
      <w:pPr>
        <w:pStyle w:val="Akapitzlist"/>
        <w:numPr>
          <w:ilvl w:val="0"/>
          <w:numId w:val="37"/>
        </w:numPr>
        <w:spacing w:after="0" w:line="360" w:lineRule="auto"/>
        <w:ind w:left="426" w:hanging="426"/>
        <w:jc w:val="both"/>
        <w:rPr>
          <w:rFonts w:ascii="Verdana" w:hAnsi="Verdana"/>
          <w:sz w:val="20"/>
          <w:szCs w:val="20"/>
        </w:rPr>
      </w:pPr>
      <w:r w:rsidRPr="008B75EA">
        <w:rPr>
          <w:rFonts w:ascii="Verdana" w:hAnsi="Verdana"/>
          <w:sz w:val="20"/>
          <w:szCs w:val="20"/>
        </w:rPr>
        <w:t xml:space="preserve">Rozporządzenie Ministra Kultury i Dziedzictwa Narodowego z dnia 2 sierpnia 2018 r. </w:t>
      </w:r>
      <w:r w:rsidR="00EE5AE9">
        <w:rPr>
          <w:rFonts w:ascii="Verdana" w:hAnsi="Verdana"/>
          <w:sz w:val="20"/>
          <w:szCs w:val="20"/>
        </w:rPr>
        <w:br/>
      </w:r>
      <w:r w:rsidRPr="008B75EA">
        <w:rPr>
          <w:rFonts w:ascii="Verdana" w:hAnsi="Verdana"/>
          <w:sz w:val="20"/>
          <w:szCs w:val="20"/>
        </w:rPr>
        <w:t xml:space="preserve">w sprawie prowadzenia prac konserwatorskich, prac restauratorskich i badań konserwatorskich przy zabytku wpisanym do rejestru zabytków albo na listę skarbów dziedzictwa oraz robót budowlanych, badań architektonicznych i innych działań przy </w:t>
      </w:r>
      <w:r w:rsidRPr="008B75EA">
        <w:rPr>
          <w:rFonts w:ascii="Verdana" w:hAnsi="Verdana"/>
          <w:sz w:val="20"/>
          <w:szCs w:val="20"/>
        </w:rPr>
        <w:lastRenderedPageBreak/>
        <w:t>zabytku wpisanym do rejestru zabytków, a także badań archeologicznych i poszukiwań zabytków (tj. Dz.U. 2021 poz. 81)</w:t>
      </w:r>
      <w:r>
        <w:rPr>
          <w:rFonts w:ascii="Verdana" w:hAnsi="Verdana"/>
          <w:sz w:val="20"/>
          <w:szCs w:val="20"/>
        </w:rPr>
        <w:t>.</w:t>
      </w:r>
    </w:p>
    <w:p w14:paraId="6324DE28" w14:textId="77777777" w:rsidR="008B75EA" w:rsidRDefault="008B75EA" w:rsidP="008B75EA">
      <w:pPr>
        <w:pStyle w:val="Default"/>
        <w:ind w:left="720"/>
      </w:pPr>
    </w:p>
    <w:p w14:paraId="186B8BC9" w14:textId="77777777" w:rsidR="008B75EA" w:rsidRPr="00EE5AE9" w:rsidRDefault="008B75EA" w:rsidP="00EE5AE9">
      <w:pPr>
        <w:spacing w:after="0" w:line="360" w:lineRule="auto"/>
        <w:ind w:left="426" w:hanging="426"/>
        <w:jc w:val="both"/>
        <w:rPr>
          <w:rFonts w:ascii="Verdana" w:hAnsi="Verdana"/>
          <w:b/>
          <w:bCs/>
          <w:sz w:val="20"/>
          <w:szCs w:val="20"/>
        </w:rPr>
      </w:pPr>
      <w:r w:rsidRPr="00EE5AE9">
        <w:rPr>
          <w:rFonts w:ascii="Verdana" w:hAnsi="Verdana"/>
          <w:b/>
          <w:bCs/>
          <w:sz w:val="20"/>
          <w:szCs w:val="20"/>
        </w:rPr>
        <w:t xml:space="preserve">D. Zarządzenia Ministra Infrastruktury </w:t>
      </w:r>
    </w:p>
    <w:p w14:paraId="1DA3F2E5" w14:textId="3596226C" w:rsidR="008B75EA" w:rsidRDefault="008B75EA" w:rsidP="00EE5AE9">
      <w:pPr>
        <w:pStyle w:val="Akapitzlist"/>
        <w:numPr>
          <w:ilvl w:val="0"/>
          <w:numId w:val="39"/>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2 Ministra Infrastruktury i Budownictwa z dnia 17 stycznia 2017 r. </w:t>
      </w:r>
      <w:r w:rsidR="00EE5AE9">
        <w:rPr>
          <w:rFonts w:ascii="Verdana" w:hAnsi="Verdana"/>
          <w:sz w:val="20"/>
          <w:szCs w:val="20"/>
        </w:rPr>
        <w:br/>
      </w:r>
      <w:r w:rsidRPr="00EE5AE9">
        <w:rPr>
          <w:rFonts w:ascii="Verdana" w:hAnsi="Verdana"/>
          <w:sz w:val="20"/>
          <w:szCs w:val="20"/>
        </w:rPr>
        <w:t xml:space="preserve">w sprawie wdrażania wymagań techniczno-obronnych w zakresie projektowania </w:t>
      </w:r>
      <w:r w:rsidR="00EE5AE9">
        <w:rPr>
          <w:rFonts w:ascii="Verdana" w:hAnsi="Verdana"/>
          <w:sz w:val="20"/>
          <w:szCs w:val="20"/>
        </w:rPr>
        <w:br/>
      </w:r>
      <w:r w:rsidRPr="00EE5AE9">
        <w:rPr>
          <w:rFonts w:ascii="Verdana" w:hAnsi="Verdana"/>
          <w:sz w:val="20"/>
          <w:szCs w:val="20"/>
        </w:rPr>
        <w:t>i użytkowania dróg i obiektów inżynierskich (Dz. Urz. MIiB.2017.3)</w:t>
      </w:r>
      <w:r w:rsidR="00EE5AE9">
        <w:rPr>
          <w:rFonts w:ascii="Verdana" w:hAnsi="Verdana"/>
          <w:sz w:val="20"/>
          <w:szCs w:val="20"/>
        </w:rPr>
        <w:t>.</w:t>
      </w:r>
    </w:p>
    <w:p w14:paraId="57A96FCB" w14:textId="77777777" w:rsidR="00EE5AE9" w:rsidRPr="00EE5AE9" w:rsidRDefault="00EE5AE9" w:rsidP="00EE5AE9">
      <w:pPr>
        <w:pStyle w:val="Akapitzlist"/>
        <w:spacing w:after="0" w:line="360" w:lineRule="auto"/>
        <w:ind w:left="426"/>
        <w:jc w:val="both"/>
        <w:rPr>
          <w:rFonts w:ascii="Verdana" w:hAnsi="Verdana"/>
          <w:sz w:val="20"/>
          <w:szCs w:val="20"/>
        </w:rPr>
      </w:pPr>
    </w:p>
    <w:p w14:paraId="55C54A4E" w14:textId="350F0B87" w:rsidR="008B75EA" w:rsidRPr="00EE5AE9" w:rsidRDefault="00EE5AE9" w:rsidP="00EE5AE9">
      <w:pPr>
        <w:spacing w:after="0" w:line="360" w:lineRule="auto"/>
        <w:ind w:left="426" w:hanging="426"/>
        <w:jc w:val="both"/>
        <w:rPr>
          <w:rFonts w:ascii="Verdana" w:hAnsi="Verdana"/>
          <w:sz w:val="20"/>
          <w:szCs w:val="20"/>
        </w:rPr>
      </w:pPr>
      <w:r>
        <w:rPr>
          <w:rFonts w:ascii="Verdana" w:hAnsi="Verdana"/>
          <w:b/>
          <w:bCs/>
          <w:sz w:val="20"/>
          <w:szCs w:val="20"/>
        </w:rPr>
        <w:t xml:space="preserve">E.  </w:t>
      </w:r>
      <w:r w:rsidR="008B75EA" w:rsidRPr="00EE5AE9">
        <w:rPr>
          <w:rFonts w:ascii="Verdana" w:hAnsi="Verdana"/>
          <w:b/>
          <w:bCs/>
          <w:sz w:val="20"/>
          <w:szCs w:val="20"/>
        </w:rPr>
        <w:t xml:space="preserve">Zarządzenia Generalnego Dyrektora Dróg Krajowych i Autostrad </w:t>
      </w:r>
    </w:p>
    <w:p w14:paraId="0CC07F36" w14:textId="341BC66B" w:rsidR="008B75EA" w:rsidRPr="00EE5AE9" w:rsidRDefault="008B75EA"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13 z dnia 27 marca 2019 r. w sprawie oceny wpływu planowanej drogi na bezpieczeństwo ruchu drogowego i audytu bezpieczeństwa ruchu drogowego; </w:t>
      </w:r>
    </w:p>
    <w:p w14:paraId="4FDCEB2C" w14:textId="40D71E7D" w:rsidR="008B75EA" w:rsidRPr="00EE5AE9" w:rsidRDefault="008B75EA"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5 z dnia 24 lutego 2021 r. </w:t>
      </w:r>
    </w:p>
    <w:p w14:paraId="6936C56F" w14:textId="09DAA27A" w:rsidR="008B75EA" w:rsidRPr="00EE5AE9" w:rsidRDefault="008B75EA"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52 z dnia 23.12.2020 r. w sprawie typowych schematów oznakowania robót oraz pomiarów diagnostycznych prowadzonych w pasie drogowym; </w:t>
      </w:r>
    </w:p>
    <w:p w14:paraId="769E9A1F" w14:textId="77777777" w:rsidR="00EE5AE9" w:rsidRDefault="008B75EA"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30 z dnia 21 kwietnia 2010 r. w sprawie zasad i sposobu uwzględniania potrzeb obronności i bezpieczeństwa państwa podczas przygotowania do realizacji inwestycji drogowych; </w:t>
      </w:r>
    </w:p>
    <w:p w14:paraId="38434C94" w14:textId="28F5BE9F"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29 z dnia 30 października 2006 r. w sprawie wprowadzenia metodyki prognozowania zanieczyszczeń w ściekach drogowych do stosowania przy opracowywaniu dokumentacji na zlecenie GDDKiA; </w:t>
      </w:r>
    </w:p>
    <w:p w14:paraId="39674827" w14:textId="16CF8178"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21 z dnia 17 czerwca 2019 r. w sprawie diagnostyki stanu nawierzchni i wybranych elementów korpusu drogi; </w:t>
      </w:r>
    </w:p>
    <w:p w14:paraId="4A47E4F2" w14:textId="20C894C8"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32 z dnia 3 października 2019 r. w sprawie wzorcowych Warunków Wykonania i Odbioru Robót Budowlanych; </w:t>
      </w:r>
    </w:p>
    <w:p w14:paraId="5FA86932" w14:textId="62921A2E"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20 z dnia 23 lipca 2004 r. w sprawie wprowadzenia zasad i metod obliczania przepustowości skrzyżowań drogowych; </w:t>
      </w:r>
    </w:p>
    <w:p w14:paraId="5AD888FE" w14:textId="773864D9"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14 z dnia 7 lipca 2005 r. w sprawie wprowadzenia instrukcji przeprowadzania przeglądów drogowych obiektów inżynierskich (wraz ze zmianami wprowadzonymi Zarządzeniami Generalnego Dyrektora Dróg Krajowych i Autostrad: Nr 5 z 4.02.2011 r. i Nr 27 z 13.04.2011 r.); </w:t>
      </w:r>
    </w:p>
    <w:p w14:paraId="32D99E2B" w14:textId="498FF23F"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15 z dnia 8 marca 2006 r. w sprawie wprowadzenia zaleceń dotyczących wykonywania i odbioru antykorozyjnych zabezpieczeń konstrukcji stalowych drogowych obiektów mostowych; </w:t>
      </w:r>
    </w:p>
    <w:p w14:paraId="4CA65BEF" w14:textId="77777777"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31 z dnia 23 kwietnia 2010 r. w sprawie wytycznych stosowania drogowych barier ochronnych na drogach krajowych; </w:t>
      </w:r>
    </w:p>
    <w:p w14:paraId="2521AF40" w14:textId="3458E3C1"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70 z 9 lipca 2010 r. w sprawie ujednolicenia oznakowania pionowego i poziomego oraz urządzeń bezpieczeństwa ruchu drogowego na drogach krajowych; </w:t>
      </w:r>
    </w:p>
    <w:p w14:paraId="5AFC568C" w14:textId="6544A997"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lastRenderedPageBreak/>
        <w:t xml:space="preserve">Zarządzenie nr 21 z dnia 15 września 2017 r. zmieniające zarządzenie w sprawie podziału zadań, w zakresie przygotowania i realizacji inwestycji, a także w zakresie utrzymania dróg, w ramach GDDKiA; </w:t>
      </w:r>
    </w:p>
    <w:p w14:paraId="637B5832" w14:textId="7A182759"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69 z dnia 9 lipca 2010 roku w sprawie wzorcowej legendy dla dokumentacji projektowej organizacji ruchu; </w:t>
      </w:r>
    </w:p>
    <w:p w14:paraId="24913271" w14:textId="18AB02CD"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34 z dnia 30 lipca 2014 r. w sprawie typowych schematów oznakowania robót oraz pomiarów diagnostycznych prowadzonych w pasie drogowym; </w:t>
      </w:r>
    </w:p>
    <w:p w14:paraId="7148E699" w14:textId="7D7CB450"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58 z dnia 23.11.2015 r. w sprawie dokumentacji do realizacji inwestycji; </w:t>
      </w:r>
    </w:p>
    <w:p w14:paraId="14C37BB6" w14:textId="7C5AE1EC"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32 z dnia 7 czerwca 2018 r. w sprawie stosowania Ogólnych Specyfikacji Technicznych w generalnej Dyrekcji Dróg Krajowych i Autostrad; </w:t>
      </w:r>
    </w:p>
    <w:p w14:paraId="2A6DBFF9" w14:textId="350C4018"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31 z dnia 16 czerwca 2014 r. w sprawie Katalogu typowych konstrukcji nawierzchni podatnych i półsztywnych; </w:t>
      </w:r>
    </w:p>
    <w:p w14:paraId="4F6A788A" w14:textId="03CA43F5"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30 z dnia 16 czerwca 2014 r. w sprawie Katalogu typowych konstrukcji nawierzchni sztywnych; </w:t>
      </w:r>
    </w:p>
    <w:p w14:paraId="429F321B" w14:textId="2DE74992"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26 z dnia 16 czerwca 2014 r. w sprawie Katalogu typowych konstrukcji nawierzchni sztywnych; </w:t>
      </w:r>
    </w:p>
    <w:p w14:paraId="705205D4" w14:textId="19F636B4"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46 z dnia 16 czerwca 2014 r. w sprawie stosowania wymagań technicznych na drogach krajowych dotyczących kruszyw do mieszanek mineralno-asfaltowych; </w:t>
      </w:r>
    </w:p>
    <w:p w14:paraId="15B695EC" w14:textId="2F58FDD6"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47 z dnia 25 września 2014 r. w sprawie stosowania wymagań technicznych na drogach krajowych dotyczących mieszanek mineralno-asfaltowych; </w:t>
      </w:r>
    </w:p>
    <w:p w14:paraId="18A2349C" w14:textId="79A251EC"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7 z dnia 9 maja 2016 r. w sprawie stosowania wymagań technicznych na drogach krajowych dotyczących wykonywania warstw nawierzchni asfaltowych; </w:t>
      </w:r>
    </w:p>
    <w:p w14:paraId="21C90F27" w14:textId="7E8EE0C1"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54 z dnia 18 listopada 2014 r. zmieniające zarządzenie w sprawie stosowania wymagań technicznych na drogach krajowych dotyczących mieszanek mineralno-asfaltowych; </w:t>
      </w:r>
    </w:p>
    <w:p w14:paraId="395713C6" w14:textId="0361C4C5"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8 z dnia 9 maja 2016 r. zmieniające zarządzenie w sprawie stosowania wymagań technicznych na drogach krajowych dotyczących mieszanek mineralno-asfaltowych; </w:t>
      </w:r>
    </w:p>
    <w:p w14:paraId="5C9E6D24" w14:textId="25C04A9B"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39 z dnia 16 listopada 2007 r. w sprawie sposobu obliczania miarodajnego ruchu godzinowego na drogach krajowych; </w:t>
      </w:r>
    </w:p>
    <w:p w14:paraId="0827F599" w14:textId="77777777"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64 z dnia 12 listopada 2014 r. zmieniające zarządzenie w sprawie stosowania wymagań technicznych na drogach krajowych dotyczących mieszanek mineralno-asfaltowych; </w:t>
      </w:r>
    </w:p>
    <w:p w14:paraId="734689B2" w14:textId="6C9B5CA7" w:rsid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 Zarządzenie nr 10 z dnia 15 lutego 2013 roku w sprawie wprowadzenia "Wytycznych zakładania i utrzymania zieleni przydrożnej”</w:t>
      </w:r>
      <w:r>
        <w:rPr>
          <w:rFonts w:ascii="Verdana" w:hAnsi="Verdana"/>
          <w:sz w:val="20"/>
          <w:szCs w:val="20"/>
        </w:rPr>
        <w:t>;</w:t>
      </w:r>
    </w:p>
    <w:p w14:paraId="35C9351F" w14:textId="77777777" w:rsidR="00EE5AE9" w:rsidRPr="00EE5AE9" w:rsidRDefault="00EE5AE9" w:rsidP="00EE5AE9">
      <w:pPr>
        <w:pStyle w:val="Akapitzlist"/>
        <w:numPr>
          <w:ilvl w:val="0"/>
          <w:numId w:val="40"/>
        </w:numPr>
        <w:spacing w:after="0" w:line="360" w:lineRule="auto"/>
        <w:ind w:left="426" w:hanging="426"/>
        <w:jc w:val="both"/>
        <w:rPr>
          <w:rFonts w:ascii="Verdana" w:hAnsi="Verdana"/>
          <w:sz w:val="20"/>
          <w:szCs w:val="20"/>
        </w:rPr>
      </w:pPr>
      <w:r w:rsidRPr="00EE5AE9">
        <w:rPr>
          <w:rFonts w:ascii="Verdana" w:hAnsi="Verdana"/>
          <w:sz w:val="20"/>
          <w:szCs w:val="20"/>
        </w:rPr>
        <w:t xml:space="preserve">Zarządzenie nr 34 Generalnego Dyrektora Dróg Krajowych i Autostrad </w:t>
      </w:r>
      <w:r w:rsidRPr="00EE5AE9">
        <w:rPr>
          <w:rFonts w:ascii="Verdana" w:hAnsi="Verdana"/>
          <w:sz w:val="20"/>
          <w:szCs w:val="20"/>
        </w:rPr>
        <w:br/>
        <w:t xml:space="preserve">z dnia 03.06.2011 r. zmieniające Zarządzenie nr 17 z dnia 11.05.2009 r. w sprawie </w:t>
      </w:r>
      <w:r w:rsidRPr="00EE5AE9">
        <w:rPr>
          <w:rFonts w:ascii="Verdana" w:hAnsi="Verdana"/>
          <w:sz w:val="20"/>
          <w:szCs w:val="20"/>
        </w:rPr>
        <w:lastRenderedPageBreak/>
        <w:t>stadiów i składu dokumentacji projektowej dla dróg i mostów w fazie przygotowania zadań,</w:t>
      </w:r>
    </w:p>
    <w:p w14:paraId="5E20AAE9" w14:textId="3681A73D" w:rsidR="00EE5AE9" w:rsidRPr="00EE5AE9" w:rsidRDefault="00EE5AE9" w:rsidP="00EE5AE9">
      <w:pPr>
        <w:pStyle w:val="Akapitzlist"/>
        <w:numPr>
          <w:ilvl w:val="0"/>
          <w:numId w:val="40"/>
        </w:numPr>
        <w:spacing w:after="0" w:line="360" w:lineRule="auto"/>
        <w:ind w:left="426" w:hanging="426"/>
        <w:jc w:val="both"/>
        <w:rPr>
          <w:rFonts w:ascii="Verdana" w:hAnsi="Verdana"/>
          <w:b/>
          <w:bCs/>
          <w:sz w:val="20"/>
          <w:szCs w:val="20"/>
        </w:rPr>
      </w:pPr>
      <w:r w:rsidRPr="00EE5AE9">
        <w:rPr>
          <w:rFonts w:ascii="Verdana" w:hAnsi="Verdana"/>
          <w:sz w:val="20"/>
          <w:szCs w:val="20"/>
        </w:rPr>
        <w:t xml:space="preserve">Zarządzenie nr 17 Generalnego Dyrektora Dróg Krajowych i Autostrad </w:t>
      </w:r>
      <w:r w:rsidRPr="00EE5AE9">
        <w:rPr>
          <w:rFonts w:ascii="Verdana" w:hAnsi="Verdana"/>
          <w:sz w:val="20"/>
          <w:szCs w:val="20"/>
        </w:rPr>
        <w:br/>
        <w:t>z dnia 11.05.2009 r. wraz z załącznikiem nr 1</w:t>
      </w:r>
      <w:r>
        <w:rPr>
          <w:rFonts w:ascii="Verdana" w:hAnsi="Verdana"/>
          <w:sz w:val="20"/>
          <w:szCs w:val="20"/>
        </w:rPr>
        <w:t>.</w:t>
      </w:r>
    </w:p>
    <w:p w14:paraId="4AC708A6" w14:textId="77777777" w:rsidR="00EE5AE9" w:rsidRPr="00EE5AE9" w:rsidRDefault="00EE5AE9" w:rsidP="00EE5AE9">
      <w:pPr>
        <w:spacing w:after="0" w:line="360" w:lineRule="auto"/>
        <w:jc w:val="both"/>
        <w:rPr>
          <w:rFonts w:ascii="Verdana" w:hAnsi="Verdana"/>
          <w:sz w:val="20"/>
          <w:szCs w:val="20"/>
        </w:rPr>
      </w:pPr>
    </w:p>
    <w:p w14:paraId="6CC38798" w14:textId="52872E68" w:rsidR="00EE5AE9" w:rsidRDefault="00EE5AE9" w:rsidP="00EE5AE9">
      <w:pPr>
        <w:spacing w:after="0" w:line="360" w:lineRule="auto"/>
        <w:ind w:left="426" w:hanging="426"/>
        <w:jc w:val="both"/>
        <w:rPr>
          <w:rFonts w:ascii="Verdana" w:hAnsi="Verdana"/>
          <w:b/>
          <w:bCs/>
          <w:sz w:val="20"/>
          <w:szCs w:val="20"/>
        </w:rPr>
      </w:pPr>
      <w:r>
        <w:rPr>
          <w:rFonts w:ascii="Verdana" w:hAnsi="Verdana"/>
          <w:b/>
          <w:bCs/>
          <w:sz w:val="20"/>
          <w:szCs w:val="20"/>
        </w:rPr>
        <w:t xml:space="preserve">F.  </w:t>
      </w:r>
      <w:r w:rsidRPr="00EE5AE9">
        <w:rPr>
          <w:rFonts w:ascii="Verdana" w:hAnsi="Verdana"/>
          <w:b/>
          <w:bCs/>
          <w:sz w:val="20"/>
          <w:szCs w:val="20"/>
        </w:rPr>
        <w:t xml:space="preserve">Wytyczne, instrukcje, inne dokumenty </w:t>
      </w:r>
    </w:p>
    <w:p w14:paraId="46582BA2" w14:textId="77777777" w:rsidR="00EE5AE9" w:rsidRDefault="00EE5AE9" w:rsidP="00EE5AE9">
      <w:pPr>
        <w:spacing w:after="0" w:line="360" w:lineRule="auto"/>
        <w:ind w:left="426" w:hanging="426"/>
        <w:jc w:val="both"/>
        <w:rPr>
          <w:rFonts w:ascii="Verdana" w:hAnsi="Verdana"/>
          <w:b/>
          <w:bCs/>
          <w:sz w:val="20"/>
          <w:szCs w:val="20"/>
        </w:rPr>
      </w:pPr>
    </w:p>
    <w:p w14:paraId="302DF07E" w14:textId="77777777" w:rsidR="00EE5AE9" w:rsidRPr="00EE5AE9" w:rsidRDefault="00EE5AE9" w:rsidP="00EE5AE9">
      <w:pPr>
        <w:spacing w:after="0" w:line="360" w:lineRule="auto"/>
        <w:ind w:left="426" w:hanging="426"/>
        <w:jc w:val="both"/>
        <w:rPr>
          <w:rFonts w:ascii="Verdana" w:hAnsi="Verdana"/>
          <w:b/>
          <w:bCs/>
          <w:sz w:val="20"/>
          <w:szCs w:val="20"/>
        </w:rPr>
      </w:pPr>
      <w:r w:rsidRPr="00EE5AE9">
        <w:rPr>
          <w:rFonts w:ascii="Verdana" w:hAnsi="Verdana"/>
          <w:b/>
          <w:bCs/>
          <w:sz w:val="20"/>
          <w:szCs w:val="20"/>
        </w:rPr>
        <w:t xml:space="preserve">1. Wzorce i Standardy rekomendowane przed Ministra Infrastruktury w tym m. in.: </w:t>
      </w:r>
    </w:p>
    <w:p w14:paraId="40BA2A61" w14:textId="71BD43D9" w:rsidR="00EE5AE9" w:rsidRPr="00EE5AE9" w:rsidRDefault="00EE5AE9" w:rsidP="00EE5AE9">
      <w:pPr>
        <w:pStyle w:val="Akapitzlist"/>
        <w:numPr>
          <w:ilvl w:val="0"/>
          <w:numId w:val="38"/>
        </w:numPr>
        <w:spacing w:after="0" w:line="360" w:lineRule="auto"/>
        <w:ind w:left="426" w:hanging="426"/>
        <w:jc w:val="both"/>
        <w:rPr>
          <w:rFonts w:ascii="Verdana" w:hAnsi="Verdana"/>
          <w:sz w:val="20"/>
          <w:szCs w:val="20"/>
        </w:rPr>
      </w:pPr>
      <w:r w:rsidRPr="00EE5AE9">
        <w:rPr>
          <w:rFonts w:ascii="Verdana" w:hAnsi="Verdana"/>
          <w:sz w:val="20"/>
          <w:szCs w:val="20"/>
        </w:rPr>
        <w:t>WR-D-42-2</w:t>
      </w:r>
      <w:r>
        <w:rPr>
          <w:rFonts w:ascii="Verdana" w:hAnsi="Verdana"/>
          <w:sz w:val="20"/>
          <w:szCs w:val="20"/>
        </w:rPr>
        <w:t xml:space="preserve"> </w:t>
      </w:r>
      <w:r w:rsidRPr="00EE5AE9">
        <w:rPr>
          <w:rFonts w:ascii="Verdana" w:hAnsi="Verdana"/>
          <w:sz w:val="20"/>
          <w:szCs w:val="20"/>
        </w:rPr>
        <w:t xml:space="preserve">Wytyczne projektowania infrastruktury dla rowerów. Część 2: Projektowanie dróg dla rowerów, dróg dla pieszych i rowerów oraz pasów i </w:t>
      </w:r>
      <w:proofErr w:type="spellStart"/>
      <w:r w:rsidRPr="00EE5AE9">
        <w:rPr>
          <w:rFonts w:ascii="Verdana" w:hAnsi="Verdana"/>
          <w:sz w:val="20"/>
          <w:szCs w:val="20"/>
        </w:rPr>
        <w:t>kontrapasów</w:t>
      </w:r>
      <w:proofErr w:type="spellEnd"/>
      <w:r w:rsidRPr="00EE5AE9">
        <w:rPr>
          <w:rFonts w:ascii="Verdana" w:hAnsi="Verdana"/>
          <w:sz w:val="20"/>
          <w:szCs w:val="20"/>
        </w:rPr>
        <w:t xml:space="preserve"> ruchu dla rowerów</w:t>
      </w:r>
      <w:r>
        <w:rPr>
          <w:rFonts w:ascii="Verdana" w:hAnsi="Verdana"/>
          <w:sz w:val="20"/>
          <w:szCs w:val="20"/>
        </w:rPr>
        <w:t>,</w:t>
      </w:r>
    </w:p>
    <w:p w14:paraId="0F62D5CD" w14:textId="3F0F3A94" w:rsidR="008A5233" w:rsidRPr="00DD7EE6" w:rsidRDefault="008A5233" w:rsidP="00EE5AE9">
      <w:pPr>
        <w:pStyle w:val="Akapitzlist"/>
        <w:numPr>
          <w:ilvl w:val="0"/>
          <w:numId w:val="38"/>
        </w:numPr>
        <w:spacing w:after="0" w:line="360" w:lineRule="auto"/>
        <w:ind w:left="426" w:hanging="426"/>
        <w:jc w:val="both"/>
        <w:rPr>
          <w:rFonts w:ascii="Verdana" w:hAnsi="Verdana"/>
          <w:sz w:val="20"/>
          <w:szCs w:val="20"/>
        </w:rPr>
      </w:pPr>
      <w:r w:rsidRPr="00EE5AE9">
        <w:rPr>
          <w:rFonts w:ascii="Verdana" w:hAnsi="Verdana"/>
          <w:sz w:val="20"/>
          <w:szCs w:val="20"/>
        </w:rPr>
        <w:t>WR-D-41-3</w:t>
      </w:r>
      <w:r w:rsidRPr="00DD7EE6">
        <w:rPr>
          <w:rFonts w:ascii="Verdana" w:hAnsi="Verdana"/>
          <w:sz w:val="20"/>
          <w:szCs w:val="20"/>
        </w:rPr>
        <w:t xml:space="preserve"> Wytyczne projektowania infrastruktury dla pieszych cz. 3 Projektowanie przejść dla pieszych, </w:t>
      </w:r>
    </w:p>
    <w:p w14:paraId="5DB0C5E8" w14:textId="7CD2C851" w:rsidR="008A5233" w:rsidRPr="00EE5AE9" w:rsidRDefault="008A5233" w:rsidP="00EE5AE9">
      <w:pPr>
        <w:pStyle w:val="Akapitzlist"/>
        <w:numPr>
          <w:ilvl w:val="0"/>
          <w:numId w:val="38"/>
        </w:numPr>
        <w:spacing w:after="0" w:line="360" w:lineRule="auto"/>
        <w:ind w:left="426" w:hanging="426"/>
        <w:jc w:val="both"/>
        <w:rPr>
          <w:rFonts w:ascii="Verdana" w:hAnsi="Verdana"/>
          <w:sz w:val="20"/>
          <w:szCs w:val="20"/>
        </w:rPr>
      </w:pPr>
      <w:r w:rsidRPr="00EE5AE9">
        <w:rPr>
          <w:rFonts w:ascii="Verdana" w:hAnsi="Verdana"/>
          <w:sz w:val="20"/>
          <w:szCs w:val="20"/>
        </w:rPr>
        <w:t>WR-D-41-4</w:t>
      </w:r>
      <w:r w:rsidRPr="00DD7EE6">
        <w:rPr>
          <w:rFonts w:ascii="Verdana" w:hAnsi="Verdana"/>
          <w:sz w:val="20"/>
          <w:szCs w:val="20"/>
        </w:rPr>
        <w:t xml:space="preserve"> Wytyczne projektowania infrastruktury dla pieszych cz. 4 Projektowanie oświetlenia przejść dla pieszych</w:t>
      </w:r>
      <w:r w:rsidRPr="00EE5AE9">
        <w:rPr>
          <w:rFonts w:ascii="Verdana" w:hAnsi="Verdana"/>
          <w:sz w:val="20"/>
          <w:szCs w:val="20"/>
        </w:rPr>
        <w:t>,</w:t>
      </w:r>
    </w:p>
    <w:p w14:paraId="0D54E72D" w14:textId="0FD0BBCE" w:rsidR="003239FA" w:rsidRPr="008B1EC1" w:rsidRDefault="003239FA" w:rsidP="00EE5AE9">
      <w:pPr>
        <w:pStyle w:val="Akapitzlist"/>
        <w:numPr>
          <w:ilvl w:val="0"/>
          <w:numId w:val="38"/>
        </w:numPr>
        <w:spacing w:after="0" w:line="360" w:lineRule="auto"/>
        <w:ind w:left="426" w:hanging="426"/>
        <w:jc w:val="both"/>
        <w:rPr>
          <w:rFonts w:ascii="Verdana" w:hAnsi="Verdana"/>
          <w:sz w:val="20"/>
          <w:szCs w:val="20"/>
        </w:rPr>
      </w:pPr>
      <w:r w:rsidRPr="00EE5AE9">
        <w:rPr>
          <w:rFonts w:ascii="Verdana" w:hAnsi="Verdana"/>
          <w:sz w:val="20"/>
          <w:szCs w:val="20"/>
        </w:rPr>
        <w:t>WR-D-71-1</w:t>
      </w:r>
      <w:r w:rsidR="007D16AF">
        <w:rPr>
          <w:rFonts w:ascii="Verdana" w:hAnsi="Verdana"/>
          <w:sz w:val="20"/>
          <w:szCs w:val="20"/>
        </w:rPr>
        <w:t xml:space="preserve"> </w:t>
      </w:r>
      <w:r w:rsidRPr="008B1EC1">
        <w:rPr>
          <w:rFonts w:ascii="Verdana" w:hAnsi="Verdana"/>
          <w:sz w:val="20"/>
          <w:szCs w:val="20"/>
        </w:rPr>
        <w:t>Wytyczne projektowania urządzeń do odwodnienia dróg zamiejskich i ulic. Część 1: Wymagania podstawowe</w:t>
      </w:r>
      <w:r w:rsidR="00EE5AE9">
        <w:rPr>
          <w:rFonts w:ascii="Verdana" w:hAnsi="Verdana"/>
          <w:sz w:val="20"/>
          <w:szCs w:val="20"/>
        </w:rPr>
        <w:t>,</w:t>
      </w:r>
    </w:p>
    <w:p w14:paraId="510EF527" w14:textId="14967965" w:rsidR="003239FA" w:rsidRPr="008B1EC1" w:rsidRDefault="003239FA" w:rsidP="00EE5AE9">
      <w:pPr>
        <w:pStyle w:val="Akapitzlist"/>
        <w:numPr>
          <w:ilvl w:val="0"/>
          <w:numId w:val="38"/>
        </w:numPr>
        <w:spacing w:after="0" w:line="360" w:lineRule="auto"/>
        <w:ind w:left="426" w:hanging="426"/>
        <w:jc w:val="both"/>
        <w:rPr>
          <w:rFonts w:ascii="Verdana" w:hAnsi="Verdana"/>
          <w:sz w:val="20"/>
          <w:szCs w:val="20"/>
        </w:rPr>
      </w:pPr>
      <w:r w:rsidRPr="00EE5AE9">
        <w:rPr>
          <w:rFonts w:ascii="Verdana" w:hAnsi="Verdana"/>
          <w:sz w:val="20"/>
          <w:szCs w:val="20"/>
        </w:rPr>
        <w:t>WR-D-71-2</w:t>
      </w:r>
      <w:r w:rsidR="007D16AF">
        <w:rPr>
          <w:rFonts w:ascii="Verdana" w:hAnsi="Verdana"/>
          <w:sz w:val="20"/>
          <w:szCs w:val="20"/>
        </w:rPr>
        <w:t xml:space="preserve"> </w:t>
      </w:r>
      <w:r w:rsidRPr="008B1EC1">
        <w:rPr>
          <w:rFonts w:ascii="Verdana" w:hAnsi="Verdana"/>
          <w:sz w:val="20"/>
          <w:szCs w:val="20"/>
        </w:rPr>
        <w:t>Wytyczne projektowania urządzeń do odwodnienia dróg zamiejskich i ulic. Część 2: Odwodnienie powierzchniowe i wgłębne</w:t>
      </w:r>
      <w:r w:rsidR="00EE5AE9">
        <w:rPr>
          <w:rFonts w:ascii="Verdana" w:hAnsi="Verdana"/>
          <w:sz w:val="20"/>
          <w:szCs w:val="20"/>
        </w:rPr>
        <w:t>,</w:t>
      </w:r>
    </w:p>
    <w:p w14:paraId="3569BCCB" w14:textId="767F51D9" w:rsidR="003239FA" w:rsidRPr="008B1EC1" w:rsidRDefault="003239FA" w:rsidP="00EE5AE9">
      <w:pPr>
        <w:pStyle w:val="Akapitzlist"/>
        <w:numPr>
          <w:ilvl w:val="0"/>
          <w:numId w:val="38"/>
        </w:numPr>
        <w:spacing w:after="0" w:line="360" w:lineRule="auto"/>
        <w:ind w:left="426" w:hanging="426"/>
        <w:jc w:val="both"/>
        <w:rPr>
          <w:rFonts w:ascii="Verdana" w:hAnsi="Verdana"/>
          <w:sz w:val="20"/>
          <w:szCs w:val="20"/>
        </w:rPr>
      </w:pPr>
      <w:r w:rsidRPr="00EE5AE9">
        <w:rPr>
          <w:rFonts w:ascii="Verdana" w:hAnsi="Verdana"/>
          <w:sz w:val="20"/>
          <w:szCs w:val="20"/>
        </w:rPr>
        <w:t>WR-D-72-1</w:t>
      </w:r>
      <w:r w:rsidR="007D16AF">
        <w:rPr>
          <w:rFonts w:ascii="Verdana" w:hAnsi="Verdana"/>
          <w:sz w:val="20"/>
          <w:szCs w:val="20"/>
        </w:rPr>
        <w:t xml:space="preserve"> </w:t>
      </w:r>
      <w:r w:rsidRPr="008B1EC1">
        <w:rPr>
          <w:rFonts w:ascii="Verdana" w:hAnsi="Verdana"/>
          <w:sz w:val="20"/>
          <w:szCs w:val="20"/>
        </w:rPr>
        <w:t>Wytyczne projektowania urządzeń do oświetlenia dróg zamiejskich i ulic. Część 1: Wymagania podstawowe i szczegółowe</w:t>
      </w:r>
      <w:r w:rsidR="00EE5AE9">
        <w:rPr>
          <w:rFonts w:ascii="Verdana" w:hAnsi="Verdana"/>
          <w:sz w:val="20"/>
          <w:szCs w:val="20"/>
        </w:rPr>
        <w:t>,</w:t>
      </w:r>
    </w:p>
    <w:p w14:paraId="78ACB3C2" w14:textId="0875E318" w:rsidR="003239FA" w:rsidRDefault="003239FA" w:rsidP="00EE5AE9">
      <w:pPr>
        <w:pStyle w:val="Akapitzlist"/>
        <w:numPr>
          <w:ilvl w:val="0"/>
          <w:numId w:val="38"/>
        </w:numPr>
        <w:spacing w:after="0" w:line="360" w:lineRule="auto"/>
        <w:ind w:left="426" w:hanging="426"/>
        <w:jc w:val="both"/>
        <w:rPr>
          <w:rFonts w:ascii="Verdana" w:hAnsi="Verdana"/>
          <w:sz w:val="20"/>
          <w:szCs w:val="20"/>
        </w:rPr>
      </w:pPr>
      <w:r w:rsidRPr="00EE5AE9">
        <w:rPr>
          <w:rFonts w:ascii="Verdana" w:hAnsi="Verdana"/>
          <w:sz w:val="20"/>
          <w:szCs w:val="20"/>
        </w:rPr>
        <w:t>WR-D-72-2</w:t>
      </w:r>
      <w:r w:rsidR="007D16AF">
        <w:rPr>
          <w:rFonts w:ascii="Verdana" w:hAnsi="Verdana"/>
          <w:sz w:val="20"/>
          <w:szCs w:val="20"/>
        </w:rPr>
        <w:t xml:space="preserve"> </w:t>
      </w:r>
      <w:r w:rsidRPr="008B1EC1">
        <w:rPr>
          <w:rFonts w:ascii="Verdana" w:hAnsi="Verdana"/>
          <w:sz w:val="20"/>
          <w:szCs w:val="20"/>
        </w:rPr>
        <w:t>Wytyczne projektowania urządzeń do oświetlenia dróg zamiejskich i ulic. Część 2: Katalog typowych rozwiązań</w:t>
      </w:r>
      <w:r w:rsidR="00EE5AE9">
        <w:rPr>
          <w:rFonts w:ascii="Verdana" w:hAnsi="Verdana"/>
          <w:sz w:val="20"/>
          <w:szCs w:val="20"/>
        </w:rPr>
        <w:t>.</w:t>
      </w:r>
    </w:p>
    <w:p w14:paraId="2D95B6E8" w14:textId="35BA9ECC" w:rsidR="000B6F6A" w:rsidRDefault="000B6F6A" w:rsidP="000B6F6A">
      <w:pPr>
        <w:spacing w:after="0" w:line="360" w:lineRule="auto"/>
        <w:jc w:val="both"/>
        <w:rPr>
          <w:rFonts w:ascii="Verdana" w:hAnsi="Verdana"/>
          <w:sz w:val="20"/>
          <w:szCs w:val="20"/>
        </w:rPr>
      </w:pPr>
    </w:p>
    <w:p w14:paraId="431C1067" w14:textId="417F8F10" w:rsidR="00EE5AE9" w:rsidRDefault="00EE5AE9" w:rsidP="00EE5AE9">
      <w:pPr>
        <w:pStyle w:val="Akapitzlist"/>
        <w:numPr>
          <w:ilvl w:val="0"/>
          <w:numId w:val="27"/>
        </w:numPr>
        <w:tabs>
          <w:tab w:val="left" w:pos="1134"/>
        </w:tabs>
        <w:spacing w:after="0" w:line="360" w:lineRule="auto"/>
        <w:ind w:left="851" w:hanging="284"/>
        <w:jc w:val="both"/>
        <w:outlineLvl w:val="0"/>
        <w:rPr>
          <w:rFonts w:ascii="Verdana" w:eastAsiaTheme="majorEastAsia" w:hAnsi="Verdana" w:cstheme="majorBidi"/>
          <w:b/>
          <w:bCs/>
          <w:sz w:val="24"/>
          <w:szCs w:val="40"/>
        </w:rPr>
      </w:pPr>
      <w:bookmarkStart w:id="14" w:name="_Toc208562551"/>
      <w:r w:rsidRPr="00EE5AE9">
        <w:rPr>
          <w:rFonts w:ascii="Verdana" w:eastAsiaTheme="majorEastAsia" w:hAnsi="Verdana" w:cstheme="majorBidi"/>
          <w:b/>
          <w:bCs/>
          <w:sz w:val="24"/>
          <w:szCs w:val="40"/>
        </w:rPr>
        <w:t>Wykaz załączników do OPZ</w:t>
      </w:r>
      <w:bookmarkEnd w:id="14"/>
    </w:p>
    <w:p w14:paraId="3035946F" w14:textId="378C17F6" w:rsidR="00EE5AE9" w:rsidRDefault="00EE5AE9" w:rsidP="00EE5AE9">
      <w:pPr>
        <w:spacing w:after="0" w:line="360" w:lineRule="auto"/>
        <w:jc w:val="both"/>
        <w:rPr>
          <w:rFonts w:ascii="Verdana" w:hAnsi="Verdana"/>
          <w:sz w:val="20"/>
          <w:szCs w:val="20"/>
        </w:rPr>
      </w:pPr>
    </w:p>
    <w:p w14:paraId="46E08F93" w14:textId="77777777" w:rsidR="00902814" w:rsidRPr="00DE0B2C" w:rsidRDefault="00902814" w:rsidP="00902814">
      <w:pPr>
        <w:tabs>
          <w:tab w:val="left" w:pos="1134"/>
        </w:tabs>
        <w:spacing w:after="0" w:line="360" w:lineRule="auto"/>
        <w:jc w:val="both"/>
        <w:outlineLvl w:val="0"/>
        <w:rPr>
          <w:rFonts w:ascii="Verdana" w:hAnsi="Verdana"/>
          <w:sz w:val="20"/>
          <w:szCs w:val="20"/>
        </w:rPr>
      </w:pPr>
      <w:bookmarkStart w:id="15" w:name="_Toc208561505"/>
      <w:bookmarkStart w:id="16" w:name="_Toc208562552"/>
      <w:r w:rsidRPr="00DE0B2C">
        <w:rPr>
          <w:rFonts w:ascii="Verdana" w:hAnsi="Verdana"/>
          <w:sz w:val="20"/>
          <w:szCs w:val="20"/>
        </w:rPr>
        <w:t>Do zastosowania w zakresie wynikającym ze specyfiki niniejszego zamówienia</w:t>
      </w:r>
      <w:r>
        <w:rPr>
          <w:rFonts w:ascii="Verdana" w:hAnsi="Verdana"/>
          <w:sz w:val="20"/>
          <w:szCs w:val="20"/>
        </w:rPr>
        <w:t>:</w:t>
      </w:r>
      <w:bookmarkEnd w:id="15"/>
      <w:bookmarkEnd w:id="16"/>
    </w:p>
    <w:p w14:paraId="22D4557E" w14:textId="77777777" w:rsidR="00902814" w:rsidRDefault="00902814" w:rsidP="00EE5AE9">
      <w:pPr>
        <w:spacing w:after="0" w:line="360" w:lineRule="auto"/>
        <w:jc w:val="both"/>
        <w:rPr>
          <w:rFonts w:ascii="Verdana" w:hAnsi="Verdana"/>
          <w:sz w:val="20"/>
          <w:szCs w:val="20"/>
        </w:rPr>
      </w:pPr>
    </w:p>
    <w:tbl>
      <w:tblPr>
        <w:tblW w:w="9072" w:type="dxa"/>
        <w:tblInd w:w="82"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323"/>
        <w:gridCol w:w="2573"/>
        <w:gridCol w:w="4176"/>
      </w:tblGrid>
      <w:tr w:rsidR="00EE5AE9" w:rsidRPr="00EE5AE9" w14:paraId="25D81A45" w14:textId="77777777" w:rsidTr="00EE5AE9">
        <w:trPr>
          <w:trHeight w:val="96"/>
        </w:trPr>
        <w:tc>
          <w:tcPr>
            <w:tcW w:w="2323" w:type="dxa"/>
            <w:tcBorders>
              <w:top w:val="none" w:sz="6" w:space="0" w:color="auto"/>
              <w:bottom w:val="none" w:sz="6" w:space="0" w:color="auto"/>
              <w:right w:val="none" w:sz="6" w:space="0" w:color="auto"/>
            </w:tcBorders>
          </w:tcPr>
          <w:p w14:paraId="09E053FD" w14:textId="1EA14AA4" w:rsidR="00EE5AE9" w:rsidRPr="00EE5AE9" w:rsidRDefault="00EE5AE9" w:rsidP="00EE5AE9">
            <w:pPr>
              <w:spacing w:after="0" w:line="360" w:lineRule="auto"/>
              <w:jc w:val="both"/>
              <w:rPr>
                <w:rFonts w:ascii="Verdana" w:hAnsi="Verdana"/>
                <w:sz w:val="20"/>
                <w:szCs w:val="20"/>
              </w:rPr>
            </w:pPr>
            <w:r w:rsidRPr="00EE5AE9">
              <w:rPr>
                <w:rFonts w:ascii="Verdana" w:hAnsi="Verdana"/>
                <w:sz w:val="20"/>
                <w:szCs w:val="20"/>
              </w:rPr>
              <w:t xml:space="preserve">Załącznik </w:t>
            </w:r>
            <w:r>
              <w:rPr>
                <w:rFonts w:ascii="Verdana" w:hAnsi="Verdana"/>
                <w:sz w:val="20"/>
                <w:szCs w:val="20"/>
              </w:rPr>
              <w:t>nr [</w:t>
            </w:r>
            <w:r w:rsidRPr="00EE5AE9">
              <w:rPr>
                <w:rFonts w:ascii="Verdana" w:hAnsi="Verdana"/>
                <w:sz w:val="20"/>
                <w:szCs w:val="20"/>
              </w:rPr>
              <w:t>1</w:t>
            </w:r>
            <w:r>
              <w:rPr>
                <w:rFonts w:ascii="Verdana" w:hAnsi="Verdana"/>
                <w:sz w:val="20"/>
                <w:szCs w:val="20"/>
              </w:rPr>
              <w:t>]</w:t>
            </w:r>
          </w:p>
        </w:tc>
        <w:tc>
          <w:tcPr>
            <w:tcW w:w="2573" w:type="dxa"/>
            <w:tcBorders>
              <w:top w:val="none" w:sz="6" w:space="0" w:color="auto"/>
              <w:left w:val="none" w:sz="6" w:space="0" w:color="auto"/>
              <w:bottom w:val="none" w:sz="6" w:space="0" w:color="auto"/>
              <w:right w:val="none" w:sz="6" w:space="0" w:color="auto"/>
            </w:tcBorders>
          </w:tcPr>
          <w:p w14:paraId="7E02D88A" w14:textId="38F60A70" w:rsidR="00EE5AE9" w:rsidRPr="00EE5AE9" w:rsidRDefault="00EE5AE9" w:rsidP="00EE5AE9">
            <w:pPr>
              <w:spacing w:after="0" w:line="360" w:lineRule="auto"/>
              <w:jc w:val="both"/>
              <w:rPr>
                <w:rFonts w:ascii="Verdana" w:hAnsi="Verdana"/>
                <w:sz w:val="20"/>
                <w:szCs w:val="20"/>
              </w:rPr>
            </w:pPr>
            <w:r w:rsidRPr="00EE5AE9">
              <w:rPr>
                <w:rFonts w:ascii="Verdana" w:hAnsi="Verdana"/>
                <w:sz w:val="20"/>
                <w:szCs w:val="20"/>
              </w:rPr>
              <w:t xml:space="preserve">SP </w:t>
            </w:r>
            <w:r>
              <w:rPr>
                <w:rFonts w:ascii="Verdana" w:hAnsi="Verdana"/>
                <w:sz w:val="20"/>
                <w:szCs w:val="20"/>
              </w:rPr>
              <w:t>00.00.0</w:t>
            </w:r>
            <w:r w:rsidRPr="00EE5AE9">
              <w:rPr>
                <w:rFonts w:ascii="Verdana" w:hAnsi="Verdana"/>
                <w:sz w:val="20"/>
                <w:szCs w:val="20"/>
              </w:rPr>
              <w:t xml:space="preserve">0 </w:t>
            </w:r>
          </w:p>
        </w:tc>
        <w:tc>
          <w:tcPr>
            <w:tcW w:w="4176" w:type="dxa"/>
            <w:tcBorders>
              <w:top w:val="none" w:sz="6" w:space="0" w:color="auto"/>
              <w:left w:val="none" w:sz="6" w:space="0" w:color="auto"/>
              <w:bottom w:val="none" w:sz="6" w:space="0" w:color="auto"/>
            </w:tcBorders>
          </w:tcPr>
          <w:p w14:paraId="4E3A18D9" w14:textId="477304A8" w:rsidR="00EE5AE9" w:rsidRPr="00F23C35" w:rsidRDefault="00EE5AE9" w:rsidP="00EE5AE9">
            <w:pPr>
              <w:spacing w:after="0" w:line="360" w:lineRule="auto"/>
              <w:rPr>
                <w:rFonts w:ascii="Verdana" w:hAnsi="Verdana"/>
                <w:sz w:val="20"/>
                <w:szCs w:val="20"/>
              </w:rPr>
            </w:pPr>
            <w:r w:rsidRPr="00F23C35">
              <w:rPr>
                <w:rFonts w:ascii="Verdana" w:hAnsi="Verdana"/>
                <w:sz w:val="20"/>
                <w:szCs w:val="20"/>
              </w:rPr>
              <w:t xml:space="preserve">Wymagania ogólne </w:t>
            </w:r>
          </w:p>
        </w:tc>
      </w:tr>
      <w:tr w:rsidR="00EE5AE9" w:rsidRPr="00EE5AE9" w14:paraId="309C37C9" w14:textId="77777777" w:rsidTr="00EE5AE9">
        <w:trPr>
          <w:trHeight w:val="96"/>
        </w:trPr>
        <w:tc>
          <w:tcPr>
            <w:tcW w:w="2323" w:type="dxa"/>
            <w:tcBorders>
              <w:top w:val="none" w:sz="6" w:space="0" w:color="auto"/>
              <w:bottom w:val="none" w:sz="6" w:space="0" w:color="auto"/>
              <w:right w:val="none" w:sz="6" w:space="0" w:color="auto"/>
            </w:tcBorders>
          </w:tcPr>
          <w:p w14:paraId="4D7D055A" w14:textId="4D2EC9D2" w:rsidR="00EE5AE9" w:rsidRPr="00EE5AE9" w:rsidRDefault="00EE5AE9" w:rsidP="00EE5AE9">
            <w:pPr>
              <w:spacing w:after="0" w:line="360" w:lineRule="auto"/>
              <w:jc w:val="both"/>
              <w:rPr>
                <w:rFonts w:ascii="Verdana" w:hAnsi="Verdana"/>
                <w:sz w:val="20"/>
                <w:szCs w:val="20"/>
              </w:rPr>
            </w:pPr>
            <w:r w:rsidRPr="00EE5AE9">
              <w:rPr>
                <w:rFonts w:ascii="Verdana" w:hAnsi="Verdana"/>
                <w:sz w:val="20"/>
                <w:szCs w:val="20"/>
              </w:rPr>
              <w:t xml:space="preserve">Załącznik </w:t>
            </w:r>
            <w:r>
              <w:rPr>
                <w:rFonts w:ascii="Verdana" w:hAnsi="Verdana"/>
                <w:sz w:val="20"/>
                <w:szCs w:val="20"/>
              </w:rPr>
              <w:t>nr [2]</w:t>
            </w:r>
          </w:p>
        </w:tc>
        <w:tc>
          <w:tcPr>
            <w:tcW w:w="2573" w:type="dxa"/>
            <w:tcBorders>
              <w:top w:val="none" w:sz="6" w:space="0" w:color="auto"/>
              <w:left w:val="none" w:sz="6" w:space="0" w:color="auto"/>
              <w:bottom w:val="none" w:sz="6" w:space="0" w:color="auto"/>
              <w:right w:val="none" w:sz="6" w:space="0" w:color="auto"/>
            </w:tcBorders>
          </w:tcPr>
          <w:p w14:paraId="504327FC" w14:textId="01CB6E2E" w:rsidR="00EE5AE9" w:rsidRPr="00EE5AE9" w:rsidRDefault="00EE5AE9" w:rsidP="00EE5AE9">
            <w:pPr>
              <w:spacing w:after="0" w:line="360" w:lineRule="auto"/>
              <w:jc w:val="both"/>
              <w:rPr>
                <w:rFonts w:ascii="Verdana" w:hAnsi="Verdana"/>
                <w:sz w:val="20"/>
                <w:szCs w:val="20"/>
              </w:rPr>
            </w:pPr>
            <w:r w:rsidRPr="00EE5AE9">
              <w:rPr>
                <w:rFonts w:ascii="Verdana" w:hAnsi="Verdana"/>
                <w:sz w:val="20"/>
                <w:szCs w:val="20"/>
              </w:rPr>
              <w:t xml:space="preserve">SP 10.30.00 </w:t>
            </w:r>
          </w:p>
        </w:tc>
        <w:tc>
          <w:tcPr>
            <w:tcW w:w="4176" w:type="dxa"/>
            <w:tcBorders>
              <w:top w:val="none" w:sz="6" w:space="0" w:color="auto"/>
              <w:left w:val="none" w:sz="6" w:space="0" w:color="auto"/>
              <w:bottom w:val="none" w:sz="6" w:space="0" w:color="auto"/>
            </w:tcBorders>
          </w:tcPr>
          <w:p w14:paraId="3B61C3AB" w14:textId="6F4E536D" w:rsidR="00EE5AE9" w:rsidRPr="00EE5AE9" w:rsidRDefault="00F23C35" w:rsidP="00EE5AE9">
            <w:pPr>
              <w:spacing w:after="0" w:line="360" w:lineRule="auto"/>
              <w:rPr>
                <w:rFonts w:ascii="Verdana" w:hAnsi="Verdana"/>
                <w:sz w:val="20"/>
                <w:szCs w:val="20"/>
              </w:rPr>
            </w:pPr>
            <w:r w:rsidRPr="00F23C35">
              <w:rPr>
                <w:rFonts w:ascii="Verdana" w:hAnsi="Verdana"/>
                <w:sz w:val="20"/>
                <w:szCs w:val="20"/>
              </w:rPr>
              <w:t>Specyfikacja na projektowanie</w:t>
            </w:r>
          </w:p>
        </w:tc>
      </w:tr>
      <w:tr w:rsidR="00EE5AE9" w:rsidRPr="00EE5AE9" w14:paraId="1F68BBFD" w14:textId="77777777" w:rsidTr="00EE5AE9">
        <w:trPr>
          <w:trHeight w:val="96"/>
        </w:trPr>
        <w:tc>
          <w:tcPr>
            <w:tcW w:w="2323" w:type="dxa"/>
            <w:tcBorders>
              <w:top w:val="none" w:sz="6" w:space="0" w:color="auto"/>
              <w:bottom w:val="none" w:sz="6" w:space="0" w:color="auto"/>
              <w:right w:val="none" w:sz="6" w:space="0" w:color="auto"/>
            </w:tcBorders>
          </w:tcPr>
          <w:p w14:paraId="2D6A37A4" w14:textId="75991F32" w:rsidR="00EE5AE9" w:rsidRPr="00EE5AE9" w:rsidRDefault="00EE5AE9" w:rsidP="00EE5AE9">
            <w:pPr>
              <w:spacing w:after="0" w:line="360" w:lineRule="auto"/>
              <w:jc w:val="both"/>
              <w:rPr>
                <w:rFonts w:ascii="Verdana" w:hAnsi="Verdana"/>
                <w:sz w:val="20"/>
                <w:szCs w:val="20"/>
              </w:rPr>
            </w:pPr>
            <w:r w:rsidRPr="00EE5AE9">
              <w:rPr>
                <w:rFonts w:ascii="Verdana" w:hAnsi="Verdana"/>
                <w:sz w:val="20"/>
                <w:szCs w:val="20"/>
              </w:rPr>
              <w:t xml:space="preserve">Załącznik </w:t>
            </w:r>
            <w:r>
              <w:rPr>
                <w:rFonts w:ascii="Verdana" w:hAnsi="Verdana"/>
                <w:sz w:val="20"/>
                <w:szCs w:val="20"/>
              </w:rPr>
              <w:t>nr [</w:t>
            </w:r>
            <w:r w:rsidR="00DE0B2C">
              <w:rPr>
                <w:rFonts w:ascii="Verdana" w:hAnsi="Verdana"/>
                <w:sz w:val="20"/>
                <w:szCs w:val="20"/>
              </w:rPr>
              <w:t>3</w:t>
            </w:r>
            <w:r>
              <w:rPr>
                <w:rFonts w:ascii="Verdana" w:hAnsi="Verdana"/>
                <w:sz w:val="20"/>
                <w:szCs w:val="20"/>
              </w:rPr>
              <w:t>]</w:t>
            </w:r>
          </w:p>
        </w:tc>
        <w:tc>
          <w:tcPr>
            <w:tcW w:w="2573" w:type="dxa"/>
            <w:tcBorders>
              <w:top w:val="none" w:sz="6" w:space="0" w:color="auto"/>
              <w:left w:val="none" w:sz="6" w:space="0" w:color="auto"/>
              <w:bottom w:val="none" w:sz="6" w:space="0" w:color="auto"/>
              <w:right w:val="none" w:sz="6" w:space="0" w:color="auto"/>
            </w:tcBorders>
          </w:tcPr>
          <w:p w14:paraId="5EE556A9" w14:textId="77777777" w:rsidR="00EE5AE9" w:rsidRPr="00EE5AE9" w:rsidRDefault="00EE5AE9" w:rsidP="00EE5AE9">
            <w:pPr>
              <w:spacing w:after="0" w:line="360" w:lineRule="auto"/>
              <w:jc w:val="both"/>
              <w:rPr>
                <w:rFonts w:ascii="Verdana" w:hAnsi="Verdana"/>
                <w:sz w:val="20"/>
                <w:szCs w:val="20"/>
              </w:rPr>
            </w:pPr>
            <w:r w:rsidRPr="00EE5AE9">
              <w:rPr>
                <w:rFonts w:ascii="Verdana" w:hAnsi="Verdana"/>
                <w:sz w:val="20"/>
                <w:szCs w:val="20"/>
              </w:rPr>
              <w:t xml:space="preserve">SP 30.10.00 </w:t>
            </w:r>
          </w:p>
        </w:tc>
        <w:tc>
          <w:tcPr>
            <w:tcW w:w="4176" w:type="dxa"/>
            <w:tcBorders>
              <w:top w:val="none" w:sz="6" w:space="0" w:color="auto"/>
              <w:left w:val="none" w:sz="6" w:space="0" w:color="auto"/>
              <w:bottom w:val="none" w:sz="6" w:space="0" w:color="auto"/>
            </w:tcBorders>
          </w:tcPr>
          <w:p w14:paraId="1F3A6CB2" w14:textId="77777777" w:rsidR="00EE5AE9" w:rsidRPr="00EE5AE9" w:rsidRDefault="00EE5AE9" w:rsidP="00EE5AE9">
            <w:pPr>
              <w:spacing w:after="0" w:line="360" w:lineRule="auto"/>
              <w:rPr>
                <w:rFonts w:ascii="Verdana" w:hAnsi="Verdana"/>
                <w:sz w:val="20"/>
                <w:szCs w:val="20"/>
              </w:rPr>
            </w:pPr>
            <w:r w:rsidRPr="00EE5AE9">
              <w:rPr>
                <w:rFonts w:ascii="Verdana" w:hAnsi="Verdana"/>
                <w:sz w:val="20"/>
                <w:szCs w:val="20"/>
              </w:rPr>
              <w:t xml:space="preserve">Mapa do celów projektowania dróg </w:t>
            </w:r>
          </w:p>
        </w:tc>
      </w:tr>
      <w:tr w:rsidR="008B5EA1" w:rsidRPr="00EE5AE9" w14:paraId="6181C25D" w14:textId="77777777" w:rsidTr="0082555A">
        <w:trPr>
          <w:trHeight w:val="96"/>
        </w:trPr>
        <w:tc>
          <w:tcPr>
            <w:tcW w:w="2323" w:type="dxa"/>
            <w:tcBorders>
              <w:top w:val="none" w:sz="6" w:space="0" w:color="auto"/>
              <w:bottom w:val="none" w:sz="6" w:space="0" w:color="auto"/>
              <w:right w:val="none" w:sz="6" w:space="0" w:color="auto"/>
            </w:tcBorders>
          </w:tcPr>
          <w:p w14:paraId="51B6FAFC" w14:textId="77777777" w:rsidR="008B5EA1" w:rsidRPr="00EE5AE9" w:rsidRDefault="008B5EA1" w:rsidP="0082555A">
            <w:pPr>
              <w:spacing w:after="0" w:line="360" w:lineRule="auto"/>
              <w:jc w:val="both"/>
              <w:rPr>
                <w:rFonts w:ascii="Verdana" w:hAnsi="Verdana"/>
                <w:sz w:val="20"/>
                <w:szCs w:val="20"/>
              </w:rPr>
            </w:pPr>
            <w:r>
              <w:rPr>
                <w:rFonts w:ascii="Verdana" w:eastAsia="Calibri" w:hAnsi="Verdana" w:cs="Calibri"/>
                <w:sz w:val="20"/>
                <w:szCs w:val="20"/>
              </w:rPr>
              <w:t xml:space="preserve">Załącznik nr [4] </w:t>
            </w:r>
          </w:p>
        </w:tc>
        <w:tc>
          <w:tcPr>
            <w:tcW w:w="2573" w:type="dxa"/>
            <w:tcBorders>
              <w:top w:val="none" w:sz="6" w:space="0" w:color="auto"/>
              <w:left w:val="none" w:sz="6" w:space="0" w:color="auto"/>
              <w:bottom w:val="none" w:sz="6" w:space="0" w:color="auto"/>
              <w:right w:val="none" w:sz="6" w:space="0" w:color="auto"/>
            </w:tcBorders>
          </w:tcPr>
          <w:p w14:paraId="73C76A10" w14:textId="77777777" w:rsidR="008B5EA1" w:rsidRPr="00EE5AE9" w:rsidRDefault="008B5EA1" w:rsidP="0082555A">
            <w:pPr>
              <w:spacing w:after="0" w:line="360" w:lineRule="auto"/>
              <w:jc w:val="both"/>
              <w:rPr>
                <w:rFonts w:ascii="Verdana" w:hAnsi="Verdana"/>
                <w:sz w:val="20"/>
                <w:szCs w:val="20"/>
              </w:rPr>
            </w:pPr>
            <w:proofErr w:type="spellStart"/>
            <w:r>
              <w:rPr>
                <w:rFonts w:ascii="Verdana" w:eastAsia="Calibri" w:hAnsi="Verdana" w:cs="Calibri"/>
                <w:sz w:val="20"/>
                <w:szCs w:val="20"/>
              </w:rPr>
              <w:t>WWiORB</w:t>
            </w:r>
            <w:proofErr w:type="spellEnd"/>
            <w:r>
              <w:rPr>
                <w:rFonts w:ascii="Verdana" w:eastAsia="Calibri" w:hAnsi="Verdana" w:cs="Calibri"/>
                <w:sz w:val="20"/>
                <w:szCs w:val="20"/>
              </w:rPr>
              <w:t xml:space="preserve"> D.07.03.01</w:t>
            </w:r>
          </w:p>
        </w:tc>
        <w:tc>
          <w:tcPr>
            <w:tcW w:w="4176" w:type="dxa"/>
            <w:tcBorders>
              <w:top w:val="none" w:sz="6" w:space="0" w:color="auto"/>
              <w:left w:val="none" w:sz="6" w:space="0" w:color="auto"/>
              <w:bottom w:val="none" w:sz="6" w:space="0" w:color="auto"/>
            </w:tcBorders>
          </w:tcPr>
          <w:p w14:paraId="70896201" w14:textId="07AB98F9" w:rsidR="008B5EA1" w:rsidRPr="00EE5AE9" w:rsidRDefault="008B5EA1" w:rsidP="008B5EA1">
            <w:pPr>
              <w:spacing w:after="0" w:line="360" w:lineRule="auto"/>
              <w:rPr>
                <w:rFonts w:ascii="Verdana" w:hAnsi="Verdana"/>
                <w:sz w:val="20"/>
                <w:szCs w:val="20"/>
              </w:rPr>
            </w:pPr>
            <w:r>
              <w:rPr>
                <w:rFonts w:ascii="Verdana" w:eastAsia="Calibri" w:hAnsi="Verdana" w:cs="Calibri"/>
                <w:sz w:val="20"/>
                <w:szCs w:val="20"/>
              </w:rPr>
              <w:t>Sygnalizacja świetlna</w:t>
            </w:r>
          </w:p>
        </w:tc>
      </w:tr>
      <w:tr w:rsidR="005B0D2B" w:rsidRPr="00EE5AE9" w14:paraId="3573DD3C" w14:textId="77777777" w:rsidTr="00EE5AE9">
        <w:trPr>
          <w:trHeight w:val="96"/>
        </w:trPr>
        <w:tc>
          <w:tcPr>
            <w:tcW w:w="2323" w:type="dxa"/>
            <w:tcBorders>
              <w:top w:val="none" w:sz="6" w:space="0" w:color="auto"/>
              <w:bottom w:val="none" w:sz="6" w:space="0" w:color="auto"/>
              <w:right w:val="none" w:sz="6" w:space="0" w:color="auto"/>
            </w:tcBorders>
          </w:tcPr>
          <w:p w14:paraId="1B3BD962" w14:textId="04BD5D24" w:rsidR="005B0D2B" w:rsidRPr="00EE5AE9" w:rsidRDefault="005B0D2B" w:rsidP="00EE5AE9">
            <w:pPr>
              <w:spacing w:after="0" w:line="360" w:lineRule="auto"/>
              <w:jc w:val="both"/>
              <w:rPr>
                <w:rFonts w:ascii="Verdana" w:hAnsi="Verdana"/>
                <w:sz w:val="20"/>
                <w:szCs w:val="20"/>
              </w:rPr>
            </w:pPr>
            <w:r>
              <w:rPr>
                <w:rFonts w:ascii="Verdana" w:eastAsia="Calibri" w:hAnsi="Verdana" w:cs="Calibri"/>
                <w:sz w:val="20"/>
                <w:szCs w:val="20"/>
              </w:rPr>
              <w:t>Załącznik nr [</w:t>
            </w:r>
            <w:r w:rsidR="008B5EA1">
              <w:rPr>
                <w:rFonts w:ascii="Verdana" w:eastAsia="Calibri" w:hAnsi="Verdana" w:cs="Calibri"/>
                <w:sz w:val="20"/>
                <w:szCs w:val="20"/>
              </w:rPr>
              <w:t>5</w:t>
            </w:r>
            <w:r>
              <w:rPr>
                <w:rFonts w:ascii="Verdana" w:eastAsia="Calibri" w:hAnsi="Verdana" w:cs="Calibri"/>
                <w:sz w:val="20"/>
                <w:szCs w:val="20"/>
              </w:rPr>
              <w:t xml:space="preserve">] </w:t>
            </w:r>
          </w:p>
        </w:tc>
        <w:tc>
          <w:tcPr>
            <w:tcW w:w="2573" w:type="dxa"/>
            <w:tcBorders>
              <w:top w:val="none" w:sz="6" w:space="0" w:color="auto"/>
              <w:left w:val="none" w:sz="6" w:space="0" w:color="auto"/>
              <w:bottom w:val="none" w:sz="6" w:space="0" w:color="auto"/>
              <w:right w:val="none" w:sz="6" w:space="0" w:color="auto"/>
            </w:tcBorders>
          </w:tcPr>
          <w:p w14:paraId="620F37A0" w14:textId="7BDE4237" w:rsidR="005B0D2B" w:rsidRPr="00EE5AE9" w:rsidRDefault="000D5052" w:rsidP="00EE5AE9">
            <w:pPr>
              <w:spacing w:after="0" w:line="360" w:lineRule="auto"/>
              <w:jc w:val="both"/>
              <w:rPr>
                <w:rFonts w:ascii="Verdana" w:hAnsi="Verdana"/>
                <w:sz w:val="20"/>
                <w:szCs w:val="20"/>
              </w:rPr>
            </w:pPr>
            <w:r>
              <w:rPr>
                <w:rFonts w:ascii="Verdana" w:hAnsi="Verdana"/>
                <w:sz w:val="20"/>
                <w:szCs w:val="20"/>
              </w:rPr>
              <w:t>WRD-41-2 Konsultacje</w:t>
            </w:r>
          </w:p>
        </w:tc>
        <w:tc>
          <w:tcPr>
            <w:tcW w:w="4176" w:type="dxa"/>
            <w:tcBorders>
              <w:top w:val="none" w:sz="6" w:space="0" w:color="auto"/>
              <w:left w:val="none" w:sz="6" w:space="0" w:color="auto"/>
              <w:bottom w:val="none" w:sz="6" w:space="0" w:color="auto"/>
            </w:tcBorders>
          </w:tcPr>
          <w:p w14:paraId="7CD5E9B6" w14:textId="66736F62" w:rsidR="008B5EA1" w:rsidRPr="00EE5AE9" w:rsidRDefault="000D5052" w:rsidP="00902814">
            <w:pPr>
              <w:spacing w:after="0" w:line="360" w:lineRule="auto"/>
              <w:rPr>
                <w:rFonts w:ascii="Verdana" w:hAnsi="Verdana"/>
                <w:sz w:val="20"/>
                <w:szCs w:val="20"/>
              </w:rPr>
            </w:pPr>
            <w:r>
              <w:rPr>
                <w:rFonts w:ascii="Verdana" w:eastAsia="Calibri" w:hAnsi="Verdana" w:cs="Calibri"/>
                <w:sz w:val="20"/>
                <w:szCs w:val="20"/>
              </w:rPr>
              <w:t>Wytyczne projektowania infrastruktury dla pieszych, Część 2: Projektowanie infrastruktury liniowej</w:t>
            </w:r>
          </w:p>
        </w:tc>
      </w:tr>
      <w:tr w:rsidR="00EE5AE9" w:rsidRPr="00EE5AE9" w14:paraId="1CD9C83C" w14:textId="77777777" w:rsidTr="000B6F6A">
        <w:trPr>
          <w:trHeight w:val="952"/>
        </w:trPr>
        <w:tc>
          <w:tcPr>
            <w:tcW w:w="2323" w:type="dxa"/>
            <w:tcBorders>
              <w:top w:val="none" w:sz="6" w:space="0" w:color="auto"/>
              <w:bottom w:val="none" w:sz="6" w:space="0" w:color="auto"/>
              <w:right w:val="none" w:sz="6" w:space="0" w:color="auto"/>
            </w:tcBorders>
          </w:tcPr>
          <w:p w14:paraId="5DFD0795" w14:textId="7D594DC7" w:rsidR="00EE5AE9" w:rsidRPr="000B6F6A" w:rsidRDefault="00EE5AE9" w:rsidP="00EE5AE9">
            <w:pPr>
              <w:spacing w:after="0" w:line="360" w:lineRule="auto"/>
              <w:jc w:val="both"/>
              <w:rPr>
                <w:rFonts w:ascii="Verdana" w:hAnsi="Verdana"/>
                <w:sz w:val="20"/>
                <w:szCs w:val="20"/>
                <w:highlight w:val="yellow"/>
              </w:rPr>
            </w:pPr>
          </w:p>
        </w:tc>
        <w:tc>
          <w:tcPr>
            <w:tcW w:w="2573" w:type="dxa"/>
            <w:tcBorders>
              <w:top w:val="none" w:sz="6" w:space="0" w:color="auto"/>
              <w:left w:val="none" w:sz="6" w:space="0" w:color="auto"/>
              <w:bottom w:val="none" w:sz="6" w:space="0" w:color="auto"/>
              <w:right w:val="none" w:sz="6" w:space="0" w:color="auto"/>
            </w:tcBorders>
          </w:tcPr>
          <w:p w14:paraId="4F18D3F1" w14:textId="027FD69F" w:rsidR="00EE5AE9" w:rsidRPr="000B6F6A" w:rsidRDefault="00EE5AE9" w:rsidP="00EE5AE9">
            <w:pPr>
              <w:spacing w:after="0" w:line="360" w:lineRule="auto"/>
              <w:jc w:val="both"/>
              <w:rPr>
                <w:rFonts w:ascii="Verdana" w:hAnsi="Verdana"/>
                <w:sz w:val="20"/>
                <w:szCs w:val="20"/>
                <w:highlight w:val="yellow"/>
              </w:rPr>
            </w:pPr>
          </w:p>
        </w:tc>
        <w:tc>
          <w:tcPr>
            <w:tcW w:w="4176" w:type="dxa"/>
            <w:tcBorders>
              <w:top w:val="none" w:sz="6" w:space="0" w:color="auto"/>
              <w:left w:val="none" w:sz="6" w:space="0" w:color="auto"/>
              <w:bottom w:val="none" w:sz="6" w:space="0" w:color="auto"/>
            </w:tcBorders>
          </w:tcPr>
          <w:p w14:paraId="0687A536" w14:textId="16B395A0" w:rsidR="00EE5AE9" w:rsidRPr="000B6F6A" w:rsidRDefault="00EE5AE9" w:rsidP="00EE5AE9">
            <w:pPr>
              <w:spacing w:after="0" w:line="360" w:lineRule="auto"/>
              <w:rPr>
                <w:rFonts w:ascii="Verdana" w:hAnsi="Verdana"/>
                <w:sz w:val="20"/>
                <w:szCs w:val="20"/>
                <w:highlight w:val="yellow"/>
              </w:rPr>
            </w:pPr>
          </w:p>
        </w:tc>
      </w:tr>
    </w:tbl>
    <w:p w14:paraId="07E0D05D" w14:textId="77777777" w:rsidR="00EE5AE9" w:rsidRDefault="00EE5AE9" w:rsidP="00BB3288">
      <w:pPr>
        <w:spacing w:after="0" w:line="360" w:lineRule="auto"/>
        <w:rPr>
          <w:rFonts w:ascii="Verdana" w:hAnsi="Verdana"/>
          <w:sz w:val="20"/>
          <w:szCs w:val="20"/>
        </w:rPr>
      </w:pPr>
    </w:p>
    <w:sectPr w:rsidR="00EE5AE9" w:rsidSect="006166AE">
      <w:footerReference w:type="default" r:id="rId14"/>
      <w:pgSz w:w="11906" w:h="16838"/>
      <w:pgMar w:top="1135" w:right="1417" w:bottom="1417"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FA0E6" w14:textId="77777777" w:rsidR="004A6E29" w:rsidRDefault="004A6E29">
      <w:pPr>
        <w:spacing w:after="0" w:line="240" w:lineRule="auto"/>
      </w:pPr>
      <w:r>
        <w:separator/>
      </w:r>
    </w:p>
  </w:endnote>
  <w:endnote w:type="continuationSeparator" w:id="0">
    <w:p w14:paraId="59FB1A4E" w14:textId="77777777" w:rsidR="004A6E29" w:rsidRDefault="004A6E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Bold">
    <w:altName w:val="Times New Roman"/>
    <w:panose1 w:val="00000000000000000000"/>
    <w:charset w:val="EE"/>
    <w:family w:val="auto"/>
    <w:notTrueType/>
    <w:pitch w:val="default"/>
    <w:sig w:usb0="00000007" w:usb1="00000000" w:usb2="00000000" w:usb3="00000000" w:csb0="00000003" w:csb1="00000000"/>
  </w:font>
  <w:font w:name="TimesNewRoman">
    <w:altName w:val="Arial Unicode MS"/>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CB800" w14:textId="580925D6" w:rsidR="001850F6" w:rsidRPr="00087159" w:rsidRDefault="001850F6" w:rsidP="00627482">
    <w:pPr>
      <w:pStyle w:val="Stopka"/>
      <w:spacing w:line="360" w:lineRule="auto"/>
      <w:jc w:val="center"/>
      <w:rPr>
        <w:rFonts w:ascii="Verdana" w:hAnsi="Verdana"/>
        <w:sz w:val="16"/>
      </w:rPr>
    </w:pPr>
    <w:r w:rsidRPr="00325667">
      <w:rPr>
        <w:rFonts w:ascii="Verdana" w:hAnsi="Verdana"/>
        <w:b/>
        <w:bCs/>
        <w:sz w:val="16"/>
      </w:rPr>
      <w:fldChar w:fldCharType="begin"/>
    </w:r>
    <w:r w:rsidRPr="00325667">
      <w:rPr>
        <w:rFonts w:ascii="Verdana" w:hAnsi="Verdana"/>
        <w:b/>
        <w:bCs/>
        <w:sz w:val="16"/>
      </w:rPr>
      <w:instrText>PAGE  \* Arabic  \* MERGEFORMAT</w:instrText>
    </w:r>
    <w:r w:rsidRPr="00325667">
      <w:rPr>
        <w:rFonts w:ascii="Verdana" w:hAnsi="Verdana"/>
        <w:b/>
        <w:bCs/>
        <w:sz w:val="16"/>
      </w:rPr>
      <w:fldChar w:fldCharType="separate"/>
    </w:r>
    <w:r w:rsidR="000D171B">
      <w:rPr>
        <w:rFonts w:ascii="Verdana" w:hAnsi="Verdana"/>
        <w:b/>
        <w:bCs/>
        <w:noProof/>
        <w:sz w:val="16"/>
      </w:rPr>
      <w:t>1</w:t>
    </w:r>
    <w:r w:rsidRPr="00325667">
      <w:rPr>
        <w:rFonts w:ascii="Verdana" w:hAnsi="Verdana"/>
        <w:b/>
        <w:bCs/>
        <w:sz w:val="16"/>
      </w:rPr>
      <w:fldChar w:fldCharType="end"/>
    </w:r>
    <w:r w:rsidRPr="00325667">
      <w:rPr>
        <w:rFonts w:ascii="Verdana" w:hAnsi="Verdana"/>
        <w:sz w:val="16"/>
      </w:rPr>
      <w:t xml:space="preserve"> z </w:t>
    </w:r>
    <w:r w:rsidRPr="00325667">
      <w:rPr>
        <w:rFonts w:ascii="Verdana" w:hAnsi="Verdana"/>
        <w:b/>
        <w:bCs/>
        <w:sz w:val="16"/>
      </w:rPr>
      <w:fldChar w:fldCharType="begin"/>
    </w:r>
    <w:r w:rsidRPr="00325667">
      <w:rPr>
        <w:rFonts w:ascii="Verdana" w:hAnsi="Verdana"/>
        <w:b/>
        <w:bCs/>
        <w:sz w:val="16"/>
      </w:rPr>
      <w:instrText>NUMPAGES  \* Arabic  \* MERGEFORMAT</w:instrText>
    </w:r>
    <w:r w:rsidRPr="00325667">
      <w:rPr>
        <w:rFonts w:ascii="Verdana" w:hAnsi="Verdana"/>
        <w:b/>
        <w:bCs/>
        <w:sz w:val="16"/>
      </w:rPr>
      <w:fldChar w:fldCharType="separate"/>
    </w:r>
    <w:r w:rsidR="000D171B">
      <w:rPr>
        <w:rFonts w:ascii="Verdana" w:hAnsi="Verdana"/>
        <w:b/>
        <w:bCs/>
        <w:noProof/>
        <w:sz w:val="16"/>
      </w:rPr>
      <w:t>21</w:t>
    </w:r>
    <w:r w:rsidRPr="00325667">
      <w:rPr>
        <w:rFonts w:ascii="Verdana" w:hAnsi="Verdana"/>
        <w:b/>
        <w:bCs/>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2213E5" w14:textId="77777777" w:rsidR="004A6E29" w:rsidRDefault="004A6E29">
      <w:pPr>
        <w:spacing w:after="0" w:line="240" w:lineRule="auto"/>
      </w:pPr>
      <w:r>
        <w:separator/>
      </w:r>
    </w:p>
  </w:footnote>
  <w:footnote w:type="continuationSeparator" w:id="0">
    <w:p w14:paraId="4A31F971" w14:textId="77777777" w:rsidR="004A6E29" w:rsidRDefault="004A6E2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623B7"/>
    <w:multiLevelType w:val="hybridMultilevel"/>
    <w:tmpl w:val="AFEC8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14359FD"/>
    <w:multiLevelType w:val="hybridMultilevel"/>
    <w:tmpl w:val="0AFCB5F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 w15:restartNumberingAfterBreak="0">
    <w:nsid w:val="132D640D"/>
    <w:multiLevelType w:val="hybridMultilevel"/>
    <w:tmpl w:val="1892023A"/>
    <w:lvl w:ilvl="0" w:tplc="04150001">
      <w:start w:val="1"/>
      <w:numFmt w:val="bullet"/>
      <w:lvlText w:val=""/>
      <w:lvlJc w:val="left"/>
      <w:pPr>
        <w:tabs>
          <w:tab w:val="num" w:pos="720"/>
        </w:tabs>
        <w:ind w:left="720" w:hanging="360"/>
      </w:pPr>
      <w:rPr>
        <w:rFonts w:ascii="Symbol" w:hAnsi="Symbol"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6F13DDE"/>
    <w:multiLevelType w:val="hybridMultilevel"/>
    <w:tmpl w:val="5D62129A"/>
    <w:lvl w:ilvl="0" w:tplc="6A50D6E8">
      <w:start w:val="1"/>
      <w:numFmt w:val="bullet"/>
      <w:lvlText w:val=""/>
      <w:lvlJc w:val="left"/>
      <w:pPr>
        <w:ind w:left="566"/>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6EDC5E86">
      <w:start w:val="1"/>
      <w:numFmt w:val="bullet"/>
      <w:lvlText w:val="o"/>
      <w:lvlJc w:val="left"/>
      <w:pPr>
        <w:ind w:left="136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0047854">
      <w:start w:val="1"/>
      <w:numFmt w:val="bullet"/>
      <w:lvlText w:val="▪"/>
      <w:lvlJc w:val="left"/>
      <w:pPr>
        <w:ind w:left="20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18EFD70">
      <w:start w:val="1"/>
      <w:numFmt w:val="bullet"/>
      <w:lvlText w:val="•"/>
      <w:lvlJc w:val="left"/>
      <w:pPr>
        <w:ind w:left="280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3E0D20A">
      <w:start w:val="1"/>
      <w:numFmt w:val="bullet"/>
      <w:lvlText w:val="o"/>
      <w:lvlJc w:val="left"/>
      <w:pPr>
        <w:ind w:left="352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482BE2E">
      <w:start w:val="1"/>
      <w:numFmt w:val="bullet"/>
      <w:lvlText w:val="▪"/>
      <w:lvlJc w:val="left"/>
      <w:pPr>
        <w:ind w:left="42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E5C5DCC">
      <w:start w:val="1"/>
      <w:numFmt w:val="bullet"/>
      <w:lvlText w:val="•"/>
      <w:lvlJc w:val="left"/>
      <w:pPr>
        <w:ind w:left="496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0F24A0E">
      <w:start w:val="1"/>
      <w:numFmt w:val="bullet"/>
      <w:lvlText w:val="o"/>
      <w:lvlJc w:val="left"/>
      <w:pPr>
        <w:ind w:left="56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7AC7592">
      <w:start w:val="1"/>
      <w:numFmt w:val="bullet"/>
      <w:lvlText w:val="▪"/>
      <w:lvlJc w:val="left"/>
      <w:pPr>
        <w:ind w:left="640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171D6B95"/>
    <w:multiLevelType w:val="hybridMultilevel"/>
    <w:tmpl w:val="27F42454"/>
    <w:lvl w:ilvl="0" w:tplc="04150001">
      <w:start w:val="1"/>
      <w:numFmt w:val="bullet"/>
      <w:lvlText w:val=""/>
      <w:lvlJc w:val="left"/>
      <w:pPr>
        <w:ind w:left="1790" w:hanging="360"/>
      </w:pPr>
      <w:rPr>
        <w:rFonts w:ascii="Symbol" w:hAnsi="Symbol" w:hint="default"/>
      </w:rPr>
    </w:lvl>
    <w:lvl w:ilvl="1" w:tplc="04150003">
      <w:start w:val="1"/>
      <w:numFmt w:val="bullet"/>
      <w:lvlText w:val="o"/>
      <w:lvlJc w:val="left"/>
      <w:pPr>
        <w:ind w:left="2510" w:hanging="360"/>
      </w:pPr>
      <w:rPr>
        <w:rFonts w:ascii="Courier New" w:hAnsi="Courier New" w:cs="Courier New" w:hint="default"/>
      </w:rPr>
    </w:lvl>
    <w:lvl w:ilvl="2" w:tplc="04150005" w:tentative="1">
      <w:start w:val="1"/>
      <w:numFmt w:val="bullet"/>
      <w:lvlText w:val=""/>
      <w:lvlJc w:val="left"/>
      <w:pPr>
        <w:ind w:left="3230" w:hanging="360"/>
      </w:pPr>
      <w:rPr>
        <w:rFonts w:ascii="Wingdings" w:hAnsi="Wingdings" w:hint="default"/>
      </w:rPr>
    </w:lvl>
    <w:lvl w:ilvl="3" w:tplc="04150001" w:tentative="1">
      <w:start w:val="1"/>
      <w:numFmt w:val="bullet"/>
      <w:lvlText w:val=""/>
      <w:lvlJc w:val="left"/>
      <w:pPr>
        <w:ind w:left="3950" w:hanging="360"/>
      </w:pPr>
      <w:rPr>
        <w:rFonts w:ascii="Symbol" w:hAnsi="Symbol" w:hint="default"/>
      </w:rPr>
    </w:lvl>
    <w:lvl w:ilvl="4" w:tplc="04150003" w:tentative="1">
      <w:start w:val="1"/>
      <w:numFmt w:val="bullet"/>
      <w:lvlText w:val="o"/>
      <w:lvlJc w:val="left"/>
      <w:pPr>
        <w:ind w:left="4670" w:hanging="360"/>
      </w:pPr>
      <w:rPr>
        <w:rFonts w:ascii="Courier New" w:hAnsi="Courier New" w:cs="Courier New" w:hint="default"/>
      </w:rPr>
    </w:lvl>
    <w:lvl w:ilvl="5" w:tplc="04150005" w:tentative="1">
      <w:start w:val="1"/>
      <w:numFmt w:val="bullet"/>
      <w:lvlText w:val=""/>
      <w:lvlJc w:val="left"/>
      <w:pPr>
        <w:ind w:left="5390" w:hanging="360"/>
      </w:pPr>
      <w:rPr>
        <w:rFonts w:ascii="Wingdings" w:hAnsi="Wingdings" w:hint="default"/>
      </w:rPr>
    </w:lvl>
    <w:lvl w:ilvl="6" w:tplc="04150001" w:tentative="1">
      <w:start w:val="1"/>
      <w:numFmt w:val="bullet"/>
      <w:lvlText w:val=""/>
      <w:lvlJc w:val="left"/>
      <w:pPr>
        <w:ind w:left="6110" w:hanging="360"/>
      </w:pPr>
      <w:rPr>
        <w:rFonts w:ascii="Symbol" w:hAnsi="Symbol" w:hint="default"/>
      </w:rPr>
    </w:lvl>
    <w:lvl w:ilvl="7" w:tplc="04150003" w:tentative="1">
      <w:start w:val="1"/>
      <w:numFmt w:val="bullet"/>
      <w:lvlText w:val="o"/>
      <w:lvlJc w:val="left"/>
      <w:pPr>
        <w:ind w:left="6830" w:hanging="360"/>
      </w:pPr>
      <w:rPr>
        <w:rFonts w:ascii="Courier New" w:hAnsi="Courier New" w:cs="Courier New" w:hint="default"/>
      </w:rPr>
    </w:lvl>
    <w:lvl w:ilvl="8" w:tplc="04150005" w:tentative="1">
      <w:start w:val="1"/>
      <w:numFmt w:val="bullet"/>
      <w:lvlText w:val=""/>
      <w:lvlJc w:val="left"/>
      <w:pPr>
        <w:ind w:left="7550" w:hanging="360"/>
      </w:pPr>
      <w:rPr>
        <w:rFonts w:ascii="Wingdings" w:hAnsi="Wingdings" w:hint="default"/>
      </w:rPr>
    </w:lvl>
  </w:abstractNum>
  <w:abstractNum w:abstractNumId="5" w15:restartNumberingAfterBreak="0">
    <w:nsid w:val="17572452"/>
    <w:multiLevelType w:val="hybridMultilevel"/>
    <w:tmpl w:val="4F9C6AF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7E722C3"/>
    <w:multiLevelType w:val="hybridMultilevel"/>
    <w:tmpl w:val="5FBC1DCC"/>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7F25186"/>
    <w:multiLevelType w:val="hybridMultilevel"/>
    <w:tmpl w:val="82BAC13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02267D4"/>
    <w:multiLevelType w:val="hybridMultilevel"/>
    <w:tmpl w:val="F954B86A"/>
    <w:lvl w:ilvl="0" w:tplc="639A7434">
      <w:start w:val="1"/>
      <w:numFmt w:val="lowerLetter"/>
      <w:lvlText w:val="%1)"/>
      <w:lvlJc w:val="left"/>
      <w:pPr>
        <w:tabs>
          <w:tab w:val="num" w:pos="1069"/>
        </w:tabs>
        <w:ind w:left="1069" w:hanging="360"/>
      </w:pPr>
      <w:rPr>
        <w:rFonts w:hint="default"/>
        <w:b w:val="0"/>
        <w:bCs/>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248546FE"/>
    <w:multiLevelType w:val="hybridMultilevel"/>
    <w:tmpl w:val="82BAC13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5C40AA1"/>
    <w:multiLevelType w:val="hybridMultilevel"/>
    <w:tmpl w:val="FEC4598E"/>
    <w:lvl w:ilvl="0" w:tplc="ABFA3604">
      <w:start w:val="1"/>
      <w:numFmt w:val="bullet"/>
      <w:lvlText w:val=""/>
      <w:lvlJc w:val="left"/>
      <w:pPr>
        <w:ind w:left="1004" w:hanging="360"/>
      </w:pPr>
      <w:rPr>
        <w:rFonts w:ascii="Symbol" w:hAnsi="Symbol" w:hint="default"/>
      </w:rPr>
    </w:lvl>
    <w:lvl w:ilvl="1" w:tplc="04150003">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1" w15:restartNumberingAfterBreak="0">
    <w:nsid w:val="2B4816C7"/>
    <w:multiLevelType w:val="hybridMultilevel"/>
    <w:tmpl w:val="0CDCD7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B4D6A03"/>
    <w:multiLevelType w:val="hybridMultilevel"/>
    <w:tmpl w:val="7E389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05D1264"/>
    <w:multiLevelType w:val="hybridMultilevel"/>
    <w:tmpl w:val="59E0403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 w15:restartNumberingAfterBreak="0">
    <w:nsid w:val="31280A64"/>
    <w:multiLevelType w:val="hybridMultilevel"/>
    <w:tmpl w:val="7BFE28AA"/>
    <w:lvl w:ilvl="0" w:tplc="4B4E61C0">
      <w:start w:val="1"/>
      <w:numFmt w:val="lowerLetter"/>
      <w:lvlText w:val="%1)"/>
      <w:lvlJc w:val="left"/>
      <w:pPr>
        <w:ind w:left="502"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 w15:restartNumberingAfterBreak="0">
    <w:nsid w:val="33CE21C7"/>
    <w:multiLevelType w:val="hybridMultilevel"/>
    <w:tmpl w:val="0994D3BC"/>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57F7FE9"/>
    <w:multiLevelType w:val="hybridMultilevel"/>
    <w:tmpl w:val="ACD4C45E"/>
    <w:lvl w:ilvl="0" w:tplc="04150001">
      <w:start w:val="1"/>
      <w:numFmt w:val="bullet"/>
      <w:lvlText w:val=""/>
      <w:lvlJc w:val="left"/>
      <w:pPr>
        <w:ind w:left="566"/>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6EDC5E86">
      <w:start w:val="1"/>
      <w:numFmt w:val="bullet"/>
      <w:lvlText w:val="o"/>
      <w:lvlJc w:val="left"/>
      <w:pPr>
        <w:ind w:left="136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0047854">
      <w:start w:val="1"/>
      <w:numFmt w:val="bullet"/>
      <w:lvlText w:val="▪"/>
      <w:lvlJc w:val="left"/>
      <w:pPr>
        <w:ind w:left="20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18EFD70">
      <w:start w:val="1"/>
      <w:numFmt w:val="bullet"/>
      <w:lvlText w:val="•"/>
      <w:lvlJc w:val="left"/>
      <w:pPr>
        <w:ind w:left="280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3E0D20A">
      <w:start w:val="1"/>
      <w:numFmt w:val="bullet"/>
      <w:lvlText w:val="o"/>
      <w:lvlJc w:val="left"/>
      <w:pPr>
        <w:ind w:left="352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482BE2E">
      <w:start w:val="1"/>
      <w:numFmt w:val="bullet"/>
      <w:lvlText w:val="▪"/>
      <w:lvlJc w:val="left"/>
      <w:pPr>
        <w:ind w:left="42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E5C5DCC">
      <w:start w:val="1"/>
      <w:numFmt w:val="bullet"/>
      <w:lvlText w:val="•"/>
      <w:lvlJc w:val="left"/>
      <w:pPr>
        <w:ind w:left="496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0F24A0E">
      <w:start w:val="1"/>
      <w:numFmt w:val="bullet"/>
      <w:lvlText w:val="o"/>
      <w:lvlJc w:val="left"/>
      <w:pPr>
        <w:ind w:left="56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7AC7592">
      <w:start w:val="1"/>
      <w:numFmt w:val="bullet"/>
      <w:lvlText w:val="▪"/>
      <w:lvlJc w:val="left"/>
      <w:pPr>
        <w:ind w:left="640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7" w15:restartNumberingAfterBreak="0">
    <w:nsid w:val="378E01B6"/>
    <w:multiLevelType w:val="hybridMultilevel"/>
    <w:tmpl w:val="FEFA6D5A"/>
    <w:lvl w:ilvl="0" w:tplc="FFFFFFFF">
      <w:start w:val="1"/>
      <w:numFmt w:val="decimal"/>
      <w:lvlText w:val="%1)"/>
      <w:lvlJc w:val="left"/>
      <w:pPr>
        <w:ind w:left="720" w:hanging="360"/>
      </w:pPr>
    </w:lvl>
    <w:lvl w:ilvl="1" w:tplc="04150011">
      <w:start w:val="1"/>
      <w:numFmt w:val="decimal"/>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7992D81"/>
    <w:multiLevelType w:val="hybridMultilevel"/>
    <w:tmpl w:val="82BAC13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92A2CF0"/>
    <w:multiLevelType w:val="hybridMultilevel"/>
    <w:tmpl w:val="3E0CE3CE"/>
    <w:lvl w:ilvl="0" w:tplc="763EC498">
      <w:start w:val="4"/>
      <w:numFmt w:val="decimal"/>
      <w:lvlText w:val="%1."/>
      <w:lvlJc w:val="left"/>
      <w:pPr>
        <w:ind w:left="114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9AF2E94"/>
    <w:multiLevelType w:val="hybridMultilevel"/>
    <w:tmpl w:val="947A9B5E"/>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3EA2050A"/>
    <w:multiLevelType w:val="hybridMultilevel"/>
    <w:tmpl w:val="0890B6CA"/>
    <w:lvl w:ilvl="0" w:tplc="04150001">
      <w:start w:val="1"/>
      <w:numFmt w:val="bullet"/>
      <w:lvlText w:val=""/>
      <w:lvlJc w:val="left"/>
      <w:pPr>
        <w:ind w:left="1790" w:hanging="360"/>
      </w:pPr>
      <w:rPr>
        <w:rFonts w:ascii="Symbol" w:hAnsi="Symbol" w:hint="default"/>
      </w:rPr>
    </w:lvl>
    <w:lvl w:ilvl="1" w:tplc="04150003">
      <w:start w:val="1"/>
      <w:numFmt w:val="bullet"/>
      <w:lvlText w:val="o"/>
      <w:lvlJc w:val="left"/>
      <w:pPr>
        <w:ind w:left="2510" w:hanging="360"/>
      </w:pPr>
      <w:rPr>
        <w:rFonts w:ascii="Courier New" w:hAnsi="Courier New" w:cs="Courier New" w:hint="default"/>
      </w:rPr>
    </w:lvl>
    <w:lvl w:ilvl="2" w:tplc="04150005" w:tentative="1">
      <w:start w:val="1"/>
      <w:numFmt w:val="bullet"/>
      <w:lvlText w:val=""/>
      <w:lvlJc w:val="left"/>
      <w:pPr>
        <w:ind w:left="3230" w:hanging="360"/>
      </w:pPr>
      <w:rPr>
        <w:rFonts w:ascii="Wingdings" w:hAnsi="Wingdings" w:hint="default"/>
      </w:rPr>
    </w:lvl>
    <w:lvl w:ilvl="3" w:tplc="04150001" w:tentative="1">
      <w:start w:val="1"/>
      <w:numFmt w:val="bullet"/>
      <w:lvlText w:val=""/>
      <w:lvlJc w:val="left"/>
      <w:pPr>
        <w:ind w:left="3950" w:hanging="360"/>
      </w:pPr>
      <w:rPr>
        <w:rFonts w:ascii="Symbol" w:hAnsi="Symbol" w:hint="default"/>
      </w:rPr>
    </w:lvl>
    <w:lvl w:ilvl="4" w:tplc="04150003" w:tentative="1">
      <w:start w:val="1"/>
      <w:numFmt w:val="bullet"/>
      <w:lvlText w:val="o"/>
      <w:lvlJc w:val="left"/>
      <w:pPr>
        <w:ind w:left="4670" w:hanging="360"/>
      </w:pPr>
      <w:rPr>
        <w:rFonts w:ascii="Courier New" w:hAnsi="Courier New" w:cs="Courier New" w:hint="default"/>
      </w:rPr>
    </w:lvl>
    <w:lvl w:ilvl="5" w:tplc="04150005" w:tentative="1">
      <w:start w:val="1"/>
      <w:numFmt w:val="bullet"/>
      <w:lvlText w:val=""/>
      <w:lvlJc w:val="left"/>
      <w:pPr>
        <w:ind w:left="5390" w:hanging="360"/>
      </w:pPr>
      <w:rPr>
        <w:rFonts w:ascii="Wingdings" w:hAnsi="Wingdings" w:hint="default"/>
      </w:rPr>
    </w:lvl>
    <w:lvl w:ilvl="6" w:tplc="04150001" w:tentative="1">
      <w:start w:val="1"/>
      <w:numFmt w:val="bullet"/>
      <w:lvlText w:val=""/>
      <w:lvlJc w:val="left"/>
      <w:pPr>
        <w:ind w:left="6110" w:hanging="360"/>
      </w:pPr>
      <w:rPr>
        <w:rFonts w:ascii="Symbol" w:hAnsi="Symbol" w:hint="default"/>
      </w:rPr>
    </w:lvl>
    <w:lvl w:ilvl="7" w:tplc="04150003" w:tentative="1">
      <w:start w:val="1"/>
      <w:numFmt w:val="bullet"/>
      <w:lvlText w:val="o"/>
      <w:lvlJc w:val="left"/>
      <w:pPr>
        <w:ind w:left="6830" w:hanging="360"/>
      </w:pPr>
      <w:rPr>
        <w:rFonts w:ascii="Courier New" w:hAnsi="Courier New" w:cs="Courier New" w:hint="default"/>
      </w:rPr>
    </w:lvl>
    <w:lvl w:ilvl="8" w:tplc="04150005" w:tentative="1">
      <w:start w:val="1"/>
      <w:numFmt w:val="bullet"/>
      <w:lvlText w:val=""/>
      <w:lvlJc w:val="left"/>
      <w:pPr>
        <w:ind w:left="7550" w:hanging="360"/>
      </w:pPr>
      <w:rPr>
        <w:rFonts w:ascii="Wingdings" w:hAnsi="Wingdings" w:hint="default"/>
      </w:rPr>
    </w:lvl>
  </w:abstractNum>
  <w:abstractNum w:abstractNumId="22" w15:restartNumberingAfterBreak="0">
    <w:nsid w:val="471C3040"/>
    <w:multiLevelType w:val="hybridMultilevel"/>
    <w:tmpl w:val="8CD671C2"/>
    <w:lvl w:ilvl="0" w:tplc="ABFA3604">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3" w15:restartNumberingAfterBreak="0">
    <w:nsid w:val="4F466C7A"/>
    <w:multiLevelType w:val="hybridMultilevel"/>
    <w:tmpl w:val="9BA6C86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 w15:restartNumberingAfterBreak="0">
    <w:nsid w:val="5324500A"/>
    <w:multiLevelType w:val="hybridMultilevel"/>
    <w:tmpl w:val="09542ECA"/>
    <w:lvl w:ilvl="0" w:tplc="6B88984C">
      <w:start w:val="1"/>
      <w:numFmt w:val="lowerLetter"/>
      <w:lvlText w:val="%1)"/>
      <w:lvlJc w:val="left"/>
      <w:pPr>
        <w:tabs>
          <w:tab w:val="num" w:pos="720"/>
        </w:tabs>
        <w:ind w:left="72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33A1ACA"/>
    <w:multiLevelType w:val="hybridMultilevel"/>
    <w:tmpl w:val="FC66643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53BA5BC6"/>
    <w:multiLevelType w:val="hybridMultilevel"/>
    <w:tmpl w:val="F6A000C4"/>
    <w:lvl w:ilvl="0" w:tplc="04150017">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84D3D00"/>
    <w:multiLevelType w:val="hybridMultilevel"/>
    <w:tmpl w:val="EAA0AE76"/>
    <w:lvl w:ilvl="0" w:tplc="DEA2862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F285B5C"/>
    <w:multiLevelType w:val="hybridMultilevel"/>
    <w:tmpl w:val="68A4BFAC"/>
    <w:lvl w:ilvl="0" w:tplc="7DAE0C5A">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9" w15:restartNumberingAfterBreak="0">
    <w:nsid w:val="61245CE0"/>
    <w:multiLevelType w:val="hybridMultilevel"/>
    <w:tmpl w:val="B2B2E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A6D3130"/>
    <w:multiLevelType w:val="hybridMultilevel"/>
    <w:tmpl w:val="82BAC13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6AED63E2"/>
    <w:multiLevelType w:val="hybridMultilevel"/>
    <w:tmpl w:val="3BAED85A"/>
    <w:lvl w:ilvl="0" w:tplc="FFFFFFFF">
      <w:start w:val="1"/>
      <w:numFmt w:val="decimal"/>
      <w:lvlText w:val="%1)"/>
      <w:lvlJc w:val="left"/>
      <w:pPr>
        <w:ind w:left="720" w:hanging="360"/>
      </w:pPr>
    </w:lvl>
    <w:lvl w:ilvl="1" w:tplc="0415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E4D423D"/>
    <w:multiLevelType w:val="hybridMultilevel"/>
    <w:tmpl w:val="BBF41ACC"/>
    <w:lvl w:ilvl="0" w:tplc="BE681C8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2D93EE8"/>
    <w:multiLevelType w:val="hybridMultilevel"/>
    <w:tmpl w:val="0748CB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366617B"/>
    <w:multiLevelType w:val="hybridMultilevel"/>
    <w:tmpl w:val="EFC4DD68"/>
    <w:lvl w:ilvl="0" w:tplc="EB9447F8">
      <w:start w:val="1"/>
      <w:numFmt w:val="decimal"/>
      <w:lvlText w:val="%1."/>
      <w:lvlJc w:val="left"/>
      <w:pPr>
        <w:ind w:left="360" w:hanging="360"/>
      </w:pPr>
      <w:rPr>
        <w:b/>
        <w:i w:val="0"/>
      </w:rPr>
    </w:lvl>
    <w:lvl w:ilvl="1" w:tplc="63A04ED0">
      <w:start w:val="1"/>
      <w:numFmt w:val="decimal"/>
      <w:lvlText w:val="%2)"/>
      <w:lvlJc w:val="left"/>
      <w:pPr>
        <w:ind w:left="1440" w:hanging="360"/>
      </w:pPr>
      <w:rPr>
        <w:rFonts w:hint="default"/>
        <w:b/>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3943DB9"/>
    <w:multiLevelType w:val="hybridMultilevel"/>
    <w:tmpl w:val="2DB28D74"/>
    <w:lvl w:ilvl="0" w:tplc="04150001">
      <w:start w:val="1"/>
      <w:numFmt w:val="bullet"/>
      <w:lvlText w:val=""/>
      <w:lvlJc w:val="left"/>
      <w:pPr>
        <w:ind w:left="1790" w:hanging="360"/>
      </w:pPr>
      <w:rPr>
        <w:rFonts w:ascii="Symbol" w:hAnsi="Symbol" w:hint="default"/>
      </w:rPr>
    </w:lvl>
    <w:lvl w:ilvl="1" w:tplc="04150001">
      <w:start w:val="1"/>
      <w:numFmt w:val="bullet"/>
      <w:lvlText w:val=""/>
      <w:lvlJc w:val="left"/>
      <w:pPr>
        <w:ind w:left="2510" w:hanging="360"/>
      </w:pPr>
      <w:rPr>
        <w:rFonts w:ascii="Symbol" w:hAnsi="Symbol" w:hint="default"/>
      </w:rPr>
    </w:lvl>
    <w:lvl w:ilvl="2" w:tplc="04150005" w:tentative="1">
      <w:start w:val="1"/>
      <w:numFmt w:val="bullet"/>
      <w:lvlText w:val=""/>
      <w:lvlJc w:val="left"/>
      <w:pPr>
        <w:ind w:left="3230" w:hanging="360"/>
      </w:pPr>
      <w:rPr>
        <w:rFonts w:ascii="Wingdings" w:hAnsi="Wingdings" w:hint="default"/>
      </w:rPr>
    </w:lvl>
    <w:lvl w:ilvl="3" w:tplc="04150001" w:tentative="1">
      <w:start w:val="1"/>
      <w:numFmt w:val="bullet"/>
      <w:lvlText w:val=""/>
      <w:lvlJc w:val="left"/>
      <w:pPr>
        <w:ind w:left="3950" w:hanging="360"/>
      </w:pPr>
      <w:rPr>
        <w:rFonts w:ascii="Symbol" w:hAnsi="Symbol" w:hint="default"/>
      </w:rPr>
    </w:lvl>
    <w:lvl w:ilvl="4" w:tplc="04150003" w:tentative="1">
      <w:start w:val="1"/>
      <w:numFmt w:val="bullet"/>
      <w:lvlText w:val="o"/>
      <w:lvlJc w:val="left"/>
      <w:pPr>
        <w:ind w:left="4670" w:hanging="360"/>
      </w:pPr>
      <w:rPr>
        <w:rFonts w:ascii="Courier New" w:hAnsi="Courier New" w:cs="Courier New" w:hint="default"/>
      </w:rPr>
    </w:lvl>
    <w:lvl w:ilvl="5" w:tplc="04150005" w:tentative="1">
      <w:start w:val="1"/>
      <w:numFmt w:val="bullet"/>
      <w:lvlText w:val=""/>
      <w:lvlJc w:val="left"/>
      <w:pPr>
        <w:ind w:left="5390" w:hanging="360"/>
      </w:pPr>
      <w:rPr>
        <w:rFonts w:ascii="Wingdings" w:hAnsi="Wingdings" w:hint="default"/>
      </w:rPr>
    </w:lvl>
    <w:lvl w:ilvl="6" w:tplc="04150001" w:tentative="1">
      <w:start w:val="1"/>
      <w:numFmt w:val="bullet"/>
      <w:lvlText w:val=""/>
      <w:lvlJc w:val="left"/>
      <w:pPr>
        <w:ind w:left="6110" w:hanging="360"/>
      </w:pPr>
      <w:rPr>
        <w:rFonts w:ascii="Symbol" w:hAnsi="Symbol" w:hint="default"/>
      </w:rPr>
    </w:lvl>
    <w:lvl w:ilvl="7" w:tplc="04150003" w:tentative="1">
      <w:start w:val="1"/>
      <w:numFmt w:val="bullet"/>
      <w:lvlText w:val="o"/>
      <w:lvlJc w:val="left"/>
      <w:pPr>
        <w:ind w:left="6830" w:hanging="360"/>
      </w:pPr>
      <w:rPr>
        <w:rFonts w:ascii="Courier New" w:hAnsi="Courier New" w:cs="Courier New" w:hint="default"/>
      </w:rPr>
    </w:lvl>
    <w:lvl w:ilvl="8" w:tplc="04150005" w:tentative="1">
      <w:start w:val="1"/>
      <w:numFmt w:val="bullet"/>
      <w:lvlText w:val=""/>
      <w:lvlJc w:val="left"/>
      <w:pPr>
        <w:ind w:left="7550" w:hanging="360"/>
      </w:pPr>
      <w:rPr>
        <w:rFonts w:ascii="Wingdings" w:hAnsi="Wingdings" w:hint="default"/>
      </w:rPr>
    </w:lvl>
  </w:abstractNum>
  <w:abstractNum w:abstractNumId="36" w15:restartNumberingAfterBreak="0">
    <w:nsid w:val="75B6210B"/>
    <w:multiLevelType w:val="hybridMultilevel"/>
    <w:tmpl w:val="7214DA16"/>
    <w:lvl w:ilvl="0" w:tplc="04150001">
      <w:start w:val="1"/>
      <w:numFmt w:val="bullet"/>
      <w:lvlText w:val=""/>
      <w:lvlJc w:val="left"/>
      <w:pPr>
        <w:tabs>
          <w:tab w:val="num" w:pos="786"/>
        </w:tabs>
        <w:ind w:left="786" w:hanging="360"/>
      </w:pPr>
      <w:rPr>
        <w:rFonts w:ascii="Symbol" w:hAnsi="Symbol" w:hint="default"/>
        <w:b/>
        <w:i w:val="0"/>
      </w:rPr>
    </w:lvl>
    <w:lvl w:ilvl="1" w:tplc="432097BC">
      <w:numFmt w:val="bullet"/>
      <w:lvlText w:val="•"/>
      <w:lvlJc w:val="left"/>
      <w:pPr>
        <w:ind w:left="1566" w:hanging="420"/>
      </w:pPr>
      <w:rPr>
        <w:rFonts w:ascii="Verdana" w:eastAsiaTheme="minorHAnsi" w:hAnsi="Verdana" w:cstheme="minorBidi" w:hint="default"/>
      </w:rPr>
    </w:lvl>
    <w:lvl w:ilvl="2" w:tplc="3BCEC576">
      <w:start w:val="1"/>
      <w:numFmt w:val="lowerLetter"/>
      <w:lvlText w:val="%3)"/>
      <w:lvlJc w:val="left"/>
      <w:pPr>
        <w:ind w:left="2406" w:hanging="360"/>
      </w:pPr>
      <w:rPr>
        <w:rFonts w:hint="default"/>
      </w:r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 w15:restartNumberingAfterBreak="0">
    <w:nsid w:val="77AD77C7"/>
    <w:multiLevelType w:val="hybridMultilevel"/>
    <w:tmpl w:val="947A9B5E"/>
    <w:lvl w:ilvl="0" w:tplc="F8D0D3E8">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82F75FB"/>
    <w:multiLevelType w:val="hybridMultilevel"/>
    <w:tmpl w:val="717066C6"/>
    <w:lvl w:ilvl="0" w:tplc="54001DA4">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9E215DD"/>
    <w:multiLevelType w:val="hybridMultilevel"/>
    <w:tmpl w:val="E9DAF842"/>
    <w:lvl w:ilvl="0" w:tplc="C290C284">
      <w:start w:val="1"/>
      <w:numFmt w:val="decimal"/>
      <w:lvlText w:val="%1."/>
      <w:lvlJc w:val="left"/>
      <w:pPr>
        <w:ind w:left="360" w:hanging="360"/>
      </w:pPr>
      <w:rPr>
        <w:rFonts w:ascii="Verdana" w:eastAsia="Calibri" w:hAnsi="Verdana" w:cs="Calibr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7CA63385"/>
    <w:multiLevelType w:val="hybridMultilevel"/>
    <w:tmpl w:val="6EE23A4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F8D0AAF"/>
    <w:multiLevelType w:val="hybridMultilevel"/>
    <w:tmpl w:val="2996D0A6"/>
    <w:lvl w:ilvl="0" w:tplc="04150001">
      <w:start w:val="1"/>
      <w:numFmt w:val="bullet"/>
      <w:lvlText w:val=""/>
      <w:lvlJc w:val="left"/>
      <w:pPr>
        <w:ind w:left="1790" w:hanging="360"/>
      </w:pPr>
      <w:rPr>
        <w:rFonts w:ascii="Symbol" w:hAnsi="Symbol" w:hint="default"/>
      </w:rPr>
    </w:lvl>
    <w:lvl w:ilvl="1" w:tplc="04150001">
      <w:start w:val="1"/>
      <w:numFmt w:val="bullet"/>
      <w:lvlText w:val=""/>
      <w:lvlJc w:val="left"/>
      <w:pPr>
        <w:ind w:left="2510" w:hanging="360"/>
      </w:pPr>
      <w:rPr>
        <w:rFonts w:ascii="Symbol" w:hAnsi="Symbol" w:hint="default"/>
      </w:rPr>
    </w:lvl>
    <w:lvl w:ilvl="2" w:tplc="04150005" w:tentative="1">
      <w:start w:val="1"/>
      <w:numFmt w:val="bullet"/>
      <w:lvlText w:val=""/>
      <w:lvlJc w:val="left"/>
      <w:pPr>
        <w:ind w:left="3230" w:hanging="360"/>
      </w:pPr>
      <w:rPr>
        <w:rFonts w:ascii="Wingdings" w:hAnsi="Wingdings" w:hint="default"/>
      </w:rPr>
    </w:lvl>
    <w:lvl w:ilvl="3" w:tplc="04150001" w:tentative="1">
      <w:start w:val="1"/>
      <w:numFmt w:val="bullet"/>
      <w:lvlText w:val=""/>
      <w:lvlJc w:val="left"/>
      <w:pPr>
        <w:ind w:left="3950" w:hanging="360"/>
      </w:pPr>
      <w:rPr>
        <w:rFonts w:ascii="Symbol" w:hAnsi="Symbol" w:hint="default"/>
      </w:rPr>
    </w:lvl>
    <w:lvl w:ilvl="4" w:tplc="04150003" w:tentative="1">
      <w:start w:val="1"/>
      <w:numFmt w:val="bullet"/>
      <w:lvlText w:val="o"/>
      <w:lvlJc w:val="left"/>
      <w:pPr>
        <w:ind w:left="4670" w:hanging="360"/>
      </w:pPr>
      <w:rPr>
        <w:rFonts w:ascii="Courier New" w:hAnsi="Courier New" w:cs="Courier New" w:hint="default"/>
      </w:rPr>
    </w:lvl>
    <w:lvl w:ilvl="5" w:tplc="04150005" w:tentative="1">
      <w:start w:val="1"/>
      <w:numFmt w:val="bullet"/>
      <w:lvlText w:val=""/>
      <w:lvlJc w:val="left"/>
      <w:pPr>
        <w:ind w:left="5390" w:hanging="360"/>
      </w:pPr>
      <w:rPr>
        <w:rFonts w:ascii="Wingdings" w:hAnsi="Wingdings" w:hint="default"/>
      </w:rPr>
    </w:lvl>
    <w:lvl w:ilvl="6" w:tplc="04150001" w:tentative="1">
      <w:start w:val="1"/>
      <w:numFmt w:val="bullet"/>
      <w:lvlText w:val=""/>
      <w:lvlJc w:val="left"/>
      <w:pPr>
        <w:ind w:left="6110" w:hanging="360"/>
      </w:pPr>
      <w:rPr>
        <w:rFonts w:ascii="Symbol" w:hAnsi="Symbol" w:hint="default"/>
      </w:rPr>
    </w:lvl>
    <w:lvl w:ilvl="7" w:tplc="04150003" w:tentative="1">
      <w:start w:val="1"/>
      <w:numFmt w:val="bullet"/>
      <w:lvlText w:val="o"/>
      <w:lvlJc w:val="left"/>
      <w:pPr>
        <w:ind w:left="6830" w:hanging="360"/>
      </w:pPr>
      <w:rPr>
        <w:rFonts w:ascii="Courier New" w:hAnsi="Courier New" w:cs="Courier New" w:hint="default"/>
      </w:rPr>
    </w:lvl>
    <w:lvl w:ilvl="8" w:tplc="04150005" w:tentative="1">
      <w:start w:val="1"/>
      <w:numFmt w:val="bullet"/>
      <w:lvlText w:val=""/>
      <w:lvlJc w:val="left"/>
      <w:pPr>
        <w:ind w:left="7550" w:hanging="360"/>
      </w:pPr>
      <w:rPr>
        <w:rFonts w:ascii="Wingdings" w:hAnsi="Wingdings" w:hint="default"/>
      </w:rPr>
    </w:lvl>
  </w:abstractNum>
  <w:num w:numId="1">
    <w:abstractNumId w:val="8"/>
  </w:num>
  <w:num w:numId="2">
    <w:abstractNumId w:val="29"/>
  </w:num>
  <w:num w:numId="3">
    <w:abstractNumId w:val="23"/>
  </w:num>
  <w:num w:numId="4">
    <w:abstractNumId w:val="25"/>
  </w:num>
  <w:num w:numId="5">
    <w:abstractNumId w:val="2"/>
  </w:num>
  <w:num w:numId="6">
    <w:abstractNumId w:val="36"/>
  </w:num>
  <w:num w:numId="7">
    <w:abstractNumId w:val="24"/>
  </w:num>
  <w:num w:numId="8">
    <w:abstractNumId w:val="11"/>
  </w:num>
  <w:num w:numId="9">
    <w:abstractNumId w:val="21"/>
  </w:num>
  <w:num w:numId="10">
    <w:abstractNumId w:val="4"/>
  </w:num>
  <w:num w:numId="11">
    <w:abstractNumId w:val="35"/>
  </w:num>
  <w:num w:numId="12">
    <w:abstractNumId w:val="41"/>
  </w:num>
  <w:num w:numId="13">
    <w:abstractNumId w:val="1"/>
  </w:num>
  <w:num w:numId="14">
    <w:abstractNumId w:val="0"/>
  </w:num>
  <w:num w:numId="15">
    <w:abstractNumId w:val="28"/>
  </w:num>
  <w:num w:numId="16">
    <w:abstractNumId w:val="39"/>
  </w:num>
  <w:num w:numId="17">
    <w:abstractNumId w:val="34"/>
  </w:num>
  <w:num w:numId="18">
    <w:abstractNumId w:val="33"/>
  </w:num>
  <w:num w:numId="19">
    <w:abstractNumId w:val="40"/>
  </w:num>
  <w:num w:numId="20">
    <w:abstractNumId w:val="14"/>
  </w:num>
  <w:num w:numId="21">
    <w:abstractNumId w:val="3"/>
  </w:num>
  <w:num w:numId="22">
    <w:abstractNumId w:val="16"/>
  </w:num>
  <w:num w:numId="23">
    <w:abstractNumId w:val="26"/>
  </w:num>
  <w:num w:numId="24">
    <w:abstractNumId w:val="5"/>
  </w:num>
  <w:num w:numId="25">
    <w:abstractNumId w:val="10"/>
  </w:num>
  <w:num w:numId="26">
    <w:abstractNumId w:val="22"/>
  </w:num>
  <w:num w:numId="27">
    <w:abstractNumId w:val="15"/>
  </w:num>
  <w:num w:numId="28">
    <w:abstractNumId w:val="12"/>
  </w:num>
  <w:num w:numId="29">
    <w:abstractNumId w:val="32"/>
  </w:num>
  <w:num w:numId="30">
    <w:abstractNumId w:val="27"/>
  </w:num>
  <w:num w:numId="31">
    <w:abstractNumId w:val="6"/>
  </w:num>
  <w:num w:numId="32">
    <w:abstractNumId w:val="17"/>
  </w:num>
  <w:num w:numId="33">
    <w:abstractNumId w:val="31"/>
  </w:num>
  <w:num w:numId="34">
    <w:abstractNumId w:val="13"/>
  </w:num>
  <w:num w:numId="35">
    <w:abstractNumId w:val="38"/>
  </w:num>
  <w:num w:numId="36">
    <w:abstractNumId w:val="9"/>
  </w:num>
  <w:num w:numId="37">
    <w:abstractNumId w:val="7"/>
  </w:num>
  <w:num w:numId="38">
    <w:abstractNumId w:val="18"/>
  </w:num>
  <w:num w:numId="39">
    <w:abstractNumId w:val="30"/>
  </w:num>
  <w:num w:numId="40">
    <w:abstractNumId w:val="37"/>
  </w:num>
  <w:num w:numId="41">
    <w:abstractNumId w:val="20"/>
  </w:num>
  <w:num w:numId="42">
    <w:abstractNumId w:val="19"/>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4AEB"/>
    <w:rsid w:val="000039A9"/>
    <w:rsid w:val="00025DA4"/>
    <w:rsid w:val="00030036"/>
    <w:rsid w:val="0003627D"/>
    <w:rsid w:val="00036E4D"/>
    <w:rsid w:val="00066AE9"/>
    <w:rsid w:val="00067502"/>
    <w:rsid w:val="000826AF"/>
    <w:rsid w:val="00087159"/>
    <w:rsid w:val="0009518A"/>
    <w:rsid w:val="000A028C"/>
    <w:rsid w:val="000B4CE7"/>
    <w:rsid w:val="000B6F6A"/>
    <w:rsid w:val="000C78D7"/>
    <w:rsid w:val="000D0A9A"/>
    <w:rsid w:val="000D171B"/>
    <w:rsid w:val="000D5052"/>
    <w:rsid w:val="00107ADD"/>
    <w:rsid w:val="00121158"/>
    <w:rsid w:val="0013324E"/>
    <w:rsid w:val="00136587"/>
    <w:rsid w:val="00137336"/>
    <w:rsid w:val="001420F9"/>
    <w:rsid w:val="001551F8"/>
    <w:rsid w:val="0017704F"/>
    <w:rsid w:val="00177255"/>
    <w:rsid w:val="001850F6"/>
    <w:rsid w:val="00187BC3"/>
    <w:rsid w:val="001A06C9"/>
    <w:rsid w:val="001A095C"/>
    <w:rsid w:val="001A3BB9"/>
    <w:rsid w:val="001C14B0"/>
    <w:rsid w:val="001D0C1F"/>
    <w:rsid w:val="001D1B77"/>
    <w:rsid w:val="001D1E11"/>
    <w:rsid w:val="001D4120"/>
    <w:rsid w:val="001D6051"/>
    <w:rsid w:val="001E1D41"/>
    <w:rsid w:val="001F0D1C"/>
    <w:rsid w:val="00206F82"/>
    <w:rsid w:val="00225AB5"/>
    <w:rsid w:val="002364D7"/>
    <w:rsid w:val="002431D6"/>
    <w:rsid w:val="00254CC4"/>
    <w:rsid w:val="002770B9"/>
    <w:rsid w:val="00277164"/>
    <w:rsid w:val="00291890"/>
    <w:rsid w:val="002A618C"/>
    <w:rsid w:val="002C2848"/>
    <w:rsid w:val="002C6D58"/>
    <w:rsid w:val="002D626B"/>
    <w:rsid w:val="002E687E"/>
    <w:rsid w:val="002E7488"/>
    <w:rsid w:val="002F1666"/>
    <w:rsid w:val="002F2DC4"/>
    <w:rsid w:val="002F5134"/>
    <w:rsid w:val="002F786C"/>
    <w:rsid w:val="0031367B"/>
    <w:rsid w:val="003171E6"/>
    <w:rsid w:val="003239FA"/>
    <w:rsid w:val="00335775"/>
    <w:rsid w:val="003424AA"/>
    <w:rsid w:val="00343DF0"/>
    <w:rsid w:val="003504A3"/>
    <w:rsid w:val="003504D3"/>
    <w:rsid w:val="00352B57"/>
    <w:rsid w:val="0035522D"/>
    <w:rsid w:val="00360040"/>
    <w:rsid w:val="00360538"/>
    <w:rsid w:val="00376513"/>
    <w:rsid w:val="00377259"/>
    <w:rsid w:val="00396F52"/>
    <w:rsid w:val="003A6285"/>
    <w:rsid w:val="003B1875"/>
    <w:rsid w:val="003B3516"/>
    <w:rsid w:val="003C0819"/>
    <w:rsid w:val="003E1E05"/>
    <w:rsid w:val="003F1101"/>
    <w:rsid w:val="003F127E"/>
    <w:rsid w:val="00402957"/>
    <w:rsid w:val="00405429"/>
    <w:rsid w:val="0040582C"/>
    <w:rsid w:val="00422532"/>
    <w:rsid w:val="004400A3"/>
    <w:rsid w:val="00462402"/>
    <w:rsid w:val="00465334"/>
    <w:rsid w:val="00481663"/>
    <w:rsid w:val="00481C4B"/>
    <w:rsid w:val="0048416B"/>
    <w:rsid w:val="004853B7"/>
    <w:rsid w:val="00496D26"/>
    <w:rsid w:val="004A6E29"/>
    <w:rsid w:val="004A7B51"/>
    <w:rsid w:val="004B1C27"/>
    <w:rsid w:val="004C4EF8"/>
    <w:rsid w:val="004E1753"/>
    <w:rsid w:val="004F73B7"/>
    <w:rsid w:val="00514158"/>
    <w:rsid w:val="0052691C"/>
    <w:rsid w:val="00530626"/>
    <w:rsid w:val="005344EE"/>
    <w:rsid w:val="00542708"/>
    <w:rsid w:val="00554DD1"/>
    <w:rsid w:val="00566FA1"/>
    <w:rsid w:val="00572641"/>
    <w:rsid w:val="00576C96"/>
    <w:rsid w:val="00580051"/>
    <w:rsid w:val="00587F97"/>
    <w:rsid w:val="005A0758"/>
    <w:rsid w:val="005B0B5F"/>
    <w:rsid w:val="005B0D2B"/>
    <w:rsid w:val="005B264F"/>
    <w:rsid w:val="005B4576"/>
    <w:rsid w:val="005C0686"/>
    <w:rsid w:val="005C14D9"/>
    <w:rsid w:val="005D2B0D"/>
    <w:rsid w:val="005D35EB"/>
    <w:rsid w:val="005D37B6"/>
    <w:rsid w:val="005D7169"/>
    <w:rsid w:val="005E2285"/>
    <w:rsid w:val="00604AEB"/>
    <w:rsid w:val="006119E7"/>
    <w:rsid w:val="006166AE"/>
    <w:rsid w:val="00627482"/>
    <w:rsid w:val="00634D39"/>
    <w:rsid w:val="006423DF"/>
    <w:rsid w:val="0064478E"/>
    <w:rsid w:val="00644E1B"/>
    <w:rsid w:val="0065401F"/>
    <w:rsid w:val="006678B8"/>
    <w:rsid w:val="00680EE9"/>
    <w:rsid w:val="00682EF6"/>
    <w:rsid w:val="00683FF0"/>
    <w:rsid w:val="00697095"/>
    <w:rsid w:val="006A674D"/>
    <w:rsid w:val="006C4315"/>
    <w:rsid w:val="006C4C61"/>
    <w:rsid w:val="006C7A2A"/>
    <w:rsid w:val="006E16CF"/>
    <w:rsid w:val="006F0DC4"/>
    <w:rsid w:val="00725633"/>
    <w:rsid w:val="00725AE7"/>
    <w:rsid w:val="00734241"/>
    <w:rsid w:val="0075039C"/>
    <w:rsid w:val="007562DD"/>
    <w:rsid w:val="00756DA7"/>
    <w:rsid w:val="0077110F"/>
    <w:rsid w:val="007B0111"/>
    <w:rsid w:val="007C088F"/>
    <w:rsid w:val="007C7A0E"/>
    <w:rsid w:val="007D0ED7"/>
    <w:rsid w:val="007D16AF"/>
    <w:rsid w:val="007E0B13"/>
    <w:rsid w:val="007E37B8"/>
    <w:rsid w:val="007F79C2"/>
    <w:rsid w:val="00801749"/>
    <w:rsid w:val="00802231"/>
    <w:rsid w:val="00805465"/>
    <w:rsid w:val="00806827"/>
    <w:rsid w:val="00815A6F"/>
    <w:rsid w:val="00822D64"/>
    <w:rsid w:val="00833BF8"/>
    <w:rsid w:val="0085410F"/>
    <w:rsid w:val="0086162C"/>
    <w:rsid w:val="00864C6F"/>
    <w:rsid w:val="00884678"/>
    <w:rsid w:val="00893C68"/>
    <w:rsid w:val="00894105"/>
    <w:rsid w:val="0089549C"/>
    <w:rsid w:val="008A5233"/>
    <w:rsid w:val="008B3D84"/>
    <w:rsid w:val="008B5EA1"/>
    <w:rsid w:val="008B75EA"/>
    <w:rsid w:val="008C2449"/>
    <w:rsid w:val="008D143B"/>
    <w:rsid w:val="008D25F5"/>
    <w:rsid w:val="008D2799"/>
    <w:rsid w:val="008E311F"/>
    <w:rsid w:val="008F0F03"/>
    <w:rsid w:val="00900DB9"/>
    <w:rsid w:val="00902814"/>
    <w:rsid w:val="00921D49"/>
    <w:rsid w:val="009237D2"/>
    <w:rsid w:val="00930979"/>
    <w:rsid w:val="00934578"/>
    <w:rsid w:val="00941C01"/>
    <w:rsid w:val="00963E5E"/>
    <w:rsid w:val="0097054F"/>
    <w:rsid w:val="00976053"/>
    <w:rsid w:val="00976B8F"/>
    <w:rsid w:val="00980987"/>
    <w:rsid w:val="009839A9"/>
    <w:rsid w:val="0099615B"/>
    <w:rsid w:val="009B0F3D"/>
    <w:rsid w:val="009C6C50"/>
    <w:rsid w:val="009D1C26"/>
    <w:rsid w:val="009D3263"/>
    <w:rsid w:val="009E6759"/>
    <w:rsid w:val="009E6F99"/>
    <w:rsid w:val="009F0B75"/>
    <w:rsid w:val="009F2ECA"/>
    <w:rsid w:val="009F48D3"/>
    <w:rsid w:val="00A10782"/>
    <w:rsid w:val="00A11CE1"/>
    <w:rsid w:val="00A15770"/>
    <w:rsid w:val="00A22950"/>
    <w:rsid w:val="00A23C1A"/>
    <w:rsid w:val="00A25F99"/>
    <w:rsid w:val="00A35E19"/>
    <w:rsid w:val="00A6202E"/>
    <w:rsid w:val="00A650CB"/>
    <w:rsid w:val="00A731CE"/>
    <w:rsid w:val="00A86ECD"/>
    <w:rsid w:val="00A8715B"/>
    <w:rsid w:val="00A92C0C"/>
    <w:rsid w:val="00AA166F"/>
    <w:rsid w:val="00AB195D"/>
    <w:rsid w:val="00AC41C7"/>
    <w:rsid w:val="00AC456E"/>
    <w:rsid w:val="00AC4DAF"/>
    <w:rsid w:val="00AC6695"/>
    <w:rsid w:val="00AE082F"/>
    <w:rsid w:val="00AE0BB7"/>
    <w:rsid w:val="00B261F5"/>
    <w:rsid w:val="00B34CDA"/>
    <w:rsid w:val="00B46F80"/>
    <w:rsid w:val="00B66157"/>
    <w:rsid w:val="00B67006"/>
    <w:rsid w:val="00B76296"/>
    <w:rsid w:val="00B85F34"/>
    <w:rsid w:val="00B96265"/>
    <w:rsid w:val="00BA7A5D"/>
    <w:rsid w:val="00BB3288"/>
    <w:rsid w:val="00BB64EC"/>
    <w:rsid w:val="00BD3713"/>
    <w:rsid w:val="00BD7B03"/>
    <w:rsid w:val="00BE0AA1"/>
    <w:rsid w:val="00BE34AD"/>
    <w:rsid w:val="00C005B7"/>
    <w:rsid w:val="00C17A66"/>
    <w:rsid w:val="00C21213"/>
    <w:rsid w:val="00C31D20"/>
    <w:rsid w:val="00C337BA"/>
    <w:rsid w:val="00C40299"/>
    <w:rsid w:val="00C521FA"/>
    <w:rsid w:val="00C574E9"/>
    <w:rsid w:val="00C63553"/>
    <w:rsid w:val="00C82E1C"/>
    <w:rsid w:val="00C9071D"/>
    <w:rsid w:val="00C907A5"/>
    <w:rsid w:val="00C90B15"/>
    <w:rsid w:val="00C97B37"/>
    <w:rsid w:val="00CA588B"/>
    <w:rsid w:val="00CB0796"/>
    <w:rsid w:val="00CB55EB"/>
    <w:rsid w:val="00CB66F9"/>
    <w:rsid w:val="00CC2BFB"/>
    <w:rsid w:val="00CE2EC2"/>
    <w:rsid w:val="00CE400B"/>
    <w:rsid w:val="00CF7DF2"/>
    <w:rsid w:val="00D019C9"/>
    <w:rsid w:val="00D15DCC"/>
    <w:rsid w:val="00D22BDF"/>
    <w:rsid w:val="00D4549C"/>
    <w:rsid w:val="00D60C5F"/>
    <w:rsid w:val="00D63EED"/>
    <w:rsid w:val="00D73ECB"/>
    <w:rsid w:val="00D85BD9"/>
    <w:rsid w:val="00DA4DC3"/>
    <w:rsid w:val="00DA7616"/>
    <w:rsid w:val="00DB1A51"/>
    <w:rsid w:val="00DC038A"/>
    <w:rsid w:val="00DC14D8"/>
    <w:rsid w:val="00DD7EE6"/>
    <w:rsid w:val="00DE0B2C"/>
    <w:rsid w:val="00DE4F62"/>
    <w:rsid w:val="00DE6F51"/>
    <w:rsid w:val="00E223D7"/>
    <w:rsid w:val="00E22E96"/>
    <w:rsid w:val="00E2699D"/>
    <w:rsid w:val="00E30F3B"/>
    <w:rsid w:val="00E37A90"/>
    <w:rsid w:val="00E40F52"/>
    <w:rsid w:val="00E44B5B"/>
    <w:rsid w:val="00E45451"/>
    <w:rsid w:val="00E56044"/>
    <w:rsid w:val="00E648AD"/>
    <w:rsid w:val="00EA20B6"/>
    <w:rsid w:val="00EA488A"/>
    <w:rsid w:val="00EB113E"/>
    <w:rsid w:val="00EB32FA"/>
    <w:rsid w:val="00EB4148"/>
    <w:rsid w:val="00EC0F8B"/>
    <w:rsid w:val="00EC64ED"/>
    <w:rsid w:val="00ED4D6E"/>
    <w:rsid w:val="00EE2B65"/>
    <w:rsid w:val="00EE50DF"/>
    <w:rsid w:val="00EE5AE9"/>
    <w:rsid w:val="00EF032F"/>
    <w:rsid w:val="00EF23B7"/>
    <w:rsid w:val="00EF3B1E"/>
    <w:rsid w:val="00F23C35"/>
    <w:rsid w:val="00F31A08"/>
    <w:rsid w:val="00F5505C"/>
    <w:rsid w:val="00F57A37"/>
    <w:rsid w:val="00F57CE9"/>
    <w:rsid w:val="00F6163C"/>
    <w:rsid w:val="00F819A8"/>
    <w:rsid w:val="00F85D22"/>
    <w:rsid w:val="00F92B5A"/>
    <w:rsid w:val="00FB3CA2"/>
    <w:rsid w:val="00FE1754"/>
    <w:rsid w:val="00FE201C"/>
    <w:rsid w:val="00FE6E62"/>
    <w:rsid w:val="00FE7812"/>
    <w:rsid w:val="00FF4159"/>
    <w:rsid w:val="00FF74F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5C38FB"/>
  <w15:chartTrackingRefBased/>
  <w15:docId w15:val="{C03EAF53-E259-4B57-9A2A-C0FC694383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C4315"/>
    <w:pPr>
      <w:spacing w:after="200" w:line="276" w:lineRule="auto"/>
    </w:pPr>
  </w:style>
  <w:style w:type="paragraph" w:styleId="Nagwek1">
    <w:name w:val="heading 1"/>
    <w:basedOn w:val="Normalny"/>
    <w:next w:val="Normalny"/>
    <w:link w:val="Nagwek1Znak"/>
    <w:uiPriority w:val="9"/>
    <w:qFormat/>
    <w:rsid w:val="00822D64"/>
    <w:pPr>
      <w:keepNext/>
      <w:keepLines/>
      <w:spacing w:before="240" w:after="0"/>
      <w:outlineLvl w:val="0"/>
    </w:pPr>
    <w:rPr>
      <w:rFonts w:ascii="Verdana" w:eastAsiaTheme="majorEastAsia" w:hAnsi="Verdana" w:cstheme="majorBidi"/>
      <w:b/>
      <w:sz w:val="20"/>
      <w:szCs w:val="32"/>
    </w:rPr>
  </w:style>
  <w:style w:type="paragraph" w:styleId="Nagwek3">
    <w:name w:val="heading 3"/>
    <w:basedOn w:val="Normalny"/>
    <w:next w:val="Normalny"/>
    <w:link w:val="Nagwek3Znak"/>
    <w:uiPriority w:val="9"/>
    <w:semiHidden/>
    <w:unhideWhenUsed/>
    <w:qFormat/>
    <w:rsid w:val="00AB195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normalny tekst"/>
    <w:basedOn w:val="Normalny"/>
    <w:link w:val="AkapitzlistZnak"/>
    <w:uiPriority w:val="34"/>
    <w:qFormat/>
    <w:rsid w:val="006C4315"/>
    <w:pPr>
      <w:ind w:left="720"/>
      <w:contextualSpacing/>
    </w:pPr>
  </w:style>
  <w:style w:type="paragraph" w:styleId="Tekstpodstawowy">
    <w:name w:val="Body Text"/>
    <w:basedOn w:val="Normalny"/>
    <w:link w:val="TekstpodstawowyZnak"/>
    <w:rsid w:val="006C4315"/>
    <w:pPr>
      <w:spacing w:after="0" w:line="240" w:lineRule="auto"/>
      <w:jc w:val="both"/>
    </w:pPr>
    <w:rPr>
      <w:rFonts w:ascii="Arial" w:eastAsia="Times New Roman" w:hAnsi="Arial" w:cs="Arial"/>
      <w:szCs w:val="24"/>
      <w:lang w:eastAsia="pl-PL"/>
    </w:rPr>
  </w:style>
  <w:style w:type="character" w:customStyle="1" w:styleId="TekstpodstawowyZnak">
    <w:name w:val="Tekst podstawowy Znak"/>
    <w:basedOn w:val="Domylnaczcionkaakapitu"/>
    <w:link w:val="Tekstpodstawowy"/>
    <w:rsid w:val="006C4315"/>
    <w:rPr>
      <w:rFonts w:ascii="Arial" w:eastAsia="Times New Roman" w:hAnsi="Arial" w:cs="Arial"/>
      <w:szCs w:val="24"/>
      <w:lang w:eastAsia="pl-PL"/>
    </w:rPr>
  </w:style>
  <w:style w:type="paragraph" w:styleId="Tytu">
    <w:name w:val="Title"/>
    <w:basedOn w:val="Normalny"/>
    <w:next w:val="Normalny"/>
    <w:link w:val="TytuZnak"/>
    <w:qFormat/>
    <w:rsid w:val="006C4315"/>
    <w:pPr>
      <w:tabs>
        <w:tab w:val="left" w:pos="1680"/>
      </w:tabs>
      <w:spacing w:after="0" w:line="240" w:lineRule="auto"/>
      <w:jc w:val="center"/>
    </w:pPr>
    <w:rPr>
      <w:rFonts w:ascii="Arial" w:eastAsia="Times New Roman" w:hAnsi="Arial" w:cs="Arial"/>
      <w:b/>
      <w:i/>
      <w:sz w:val="24"/>
      <w:szCs w:val="24"/>
      <w:lang w:eastAsia="pl-PL"/>
    </w:rPr>
  </w:style>
  <w:style w:type="character" w:customStyle="1" w:styleId="TytuZnak">
    <w:name w:val="Tytuł Znak"/>
    <w:basedOn w:val="Domylnaczcionkaakapitu"/>
    <w:link w:val="Tytu"/>
    <w:rsid w:val="006C4315"/>
    <w:rPr>
      <w:rFonts w:ascii="Arial" w:eastAsia="Times New Roman" w:hAnsi="Arial" w:cs="Arial"/>
      <w:b/>
      <w:i/>
      <w:sz w:val="24"/>
      <w:szCs w:val="24"/>
      <w:lang w:eastAsia="pl-PL"/>
    </w:rPr>
  </w:style>
  <w:style w:type="character" w:customStyle="1" w:styleId="AkapitzlistZnak">
    <w:name w:val="Akapit z listą Znak"/>
    <w:aliases w:val="L1 Znak,Numerowanie Znak,List Paragraph Znak,Akapit z listą5 Znak,normalny tekst Znak"/>
    <w:link w:val="Akapitzlist"/>
    <w:uiPriority w:val="34"/>
    <w:rsid w:val="006C4315"/>
  </w:style>
  <w:style w:type="paragraph" w:styleId="Stopka">
    <w:name w:val="footer"/>
    <w:basedOn w:val="Normalny"/>
    <w:link w:val="StopkaZnak"/>
    <w:uiPriority w:val="99"/>
    <w:unhideWhenUsed/>
    <w:rsid w:val="006C431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4315"/>
  </w:style>
  <w:style w:type="paragraph" w:styleId="Nagwek">
    <w:name w:val="header"/>
    <w:basedOn w:val="Normalny"/>
    <w:link w:val="NagwekZnak"/>
    <w:uiPriority w:val="99"/>
    <w:unhideWhenUsed/>
    <w:rsid w:val="00DE4F6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E4F62"/>
  </w:style>
  <w:style w:type="character" w:styleId="Hipercze">
    <w:name w:val="Hyperlink"/>
    <w:basedOn w:val="Domylnaczcionkaakapitu"/>
    <w:uiPriority w:val="99"/>
    <w:unhideWhenUsed/>
    <w:rsid w:val="00F57CE9"/>
    <w:rPr>
      <w:color w:val="0563C1" w:themeColor="hyperlink"/>
      <w:u w:val="single"/>
    </w:rPr>
  </w:style>
  <w:style w:type="paragraph" w:styleId="Tekstdymka">
    <w:name w:val="Balloon Text"/>
    <w:basedOn w:val="Normalny"/>
    <w:link w:val="TekstdymkaZnak"/>
    <w:uiPriority w:val="99"/>
    <w:semiHidden/>
    <w:unhideWhenUsed/>
    <w:rsid w:val="0017704F"/>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17704F"/>
    <w:rPr>
      <w:rFonts w:ascii="Segoe UI" w:hAnsi="Segoe UI" w:cs="Segoe UI"/>
      <w:sz w:val="18"/>
      <w:szCs w:val="18"/>
    </w:rPr>
  </w:style>
  <w:style w:type="character" w:styleId="Odwoaniedokomentarza">
    <w:name w:val="annotation reference"/>
    <w:basedOn w:val="Domylnaczcionkaakapitu"/>
    <w:uiPriority w:val="99"/>
    <w:semiHidden/>
    <w:unhideWhenUsed/>
    <w:rsid w:val="00EB113E"/>
    <w:rPr>
      <w:sz w:val="16"/>
      <w:szCs w:val="16"/>
    </w:rPr>
  </w:style>
  <w:style w:type="paragraph" w:styleId="Tekstkomentarza">
    <w:name w:val="annotation text"/>
    <w:basedOn w:val="Normalny"/>
    <w:link w:val="TekstkomentarzaZnak"/>
    <w:uiPriority w:val="99"/>
    <w:semiHidden/>
    <w:unhideWhenUsed/>
    <w:rsid w:val="00EB113E"/>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EB113E"/>
    <w:rPr>
      <w:sz w:val="20"/>
      <w:szCs w:val="20"/>
    </w:rPr>
  </w:style>
  <w:style w:type="paragraph" w:styleId="Tematkomentarza">
    <w:name w:val="annotation subject"/>
    <w:basedOn w:val="Tekstkomentarza"/>
    <w:next w:val="Tekstkomentarza"/>
    <w:link w:val="TematkomentarzaZnak"/>
    <w:uiPriority w:val="99"/>
    <w:semiHidden/>
    <w:unhideWhenUsed/>
    <w:rsid w:val="00EB113E"/>
    <w:rPr>
      <w:b/>
      <w:bCs/>
    </w:rPr>
  </w:style>
  <w:style w:type="character" w:customStyle="1" w:styleId="TematkomentarzaZnak">
    <w:name w:val="Temat komentarza Znak"/>
    <w:basedOn w:val="TekstkomentarzaZnak"/>
    <w:link w:val="Tematkomentarza"/>
    <w:uiPriority w:val="99"/>
    <w:semiHidden/>
    <w:rsid w:val="00EB113E"/>
    <w:rPr>
      <w:b/>
      <w:bCs/>
      <w:sz w:val="20"/>
      <w:szCs w:val="20"/>
    </w:rPr>
  </w:style>
  <w:style w:type="character" w:customStyle="1" w:styleId="Nierozpoznanawzmianka1">
    <w:name w:val="Nierozpoznana wzmianka1"/>
    <w:basedOn w:val="Domylnaczcionkaakapitu"/>
    <w:uiPriority w:val="99"/>
    <w:semiHidden/>
    <w:unhideWhenUsed/>
    <w:rsid w:val="00D63EED"/>
    <w:rPr>
      <w:color w:val="605E5C"/>
      <w:shd w:val="clear" w:color="auto" w:fill="E1DFDD"/>
    </w:rPr>
  </w:style>
  <w:style w:type="paragraph" w:styleId="Poprawka">
    <w:name w:val="Revision"/>
    <w:hidden/>
    <w:uiPriority w:val="99"/>
    <w:semiHidden/>
    <w:rsid w:val="00066AE9"/>
    <w:pPr>
      <w:spacing w:after="0" w:line="240" w:lineRule="auto"/>
    </w:pPr>
  </w:style>
  <w:style w:type="character" w:styleId="UyteHipercze">
    <w:name w:val="FollowedHyperlink"/>
    <w:basedOn w:val="Domylnaczcionkaakapitu"/>
    <w:uiPriority w:val="99"/>
    <w:semiHidden/>
    <w:unhideWhenUsed/>
    <w:rsid w:val="00B46F80"/>
    <w:rPr>
      <w:color w:val="954F72" w:themeColor="followedHyperlink"/>
      <w:u w:val="single"/>
    </w:rPr>
  </w:style>
  <w:style w:type="paragraph" w:styleId="Tekstprzypisukocowego">
    <w:name w:val="endnote text"/>
    <w:basedOn w:val="Normalny"/>
    <w:link w:val="TekstprzypisukocowegoZnak"/>
    <w:uiPriority w:val="99"/>
    <w:semiHidden/>
    <w:unhideWhenUsed/>
    <w:rsid w:val="00137336"/>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37336"/>
    <w:rPr>
      <w:sz w:val="20"/>
      <w:szCs w:val="20"/>
    </w:rPr>
  </w:style>
  <w:style w:type="character" w:styleId="Odwoanieprzypisukocowego">
    <w:name w:val="endnote reference"/>
    <w:basedOn w:val="Domylnaczcionkaakapitu"/>
    <w:uiPriority w:val="99"/>
    <w:semiHidden/>
    <w:unhideWhenUsed/>
    <w:rsid w:val="00137336"/>
    <w:rPr>
      <w:vertAlign w:val="superscript"/>
    </w:rPr>
  </w:style>
  <w:style w:type="character" w:customStyle="1" w:styleId="Nagwek1Znak">
    <w:name w:val="Nagłówek 1 Znak"/>
    <w:basedOn w:val="Domylnaczcionkaakapitu"/>
    <w:link w:val="Nagwek1"/>
    <w:uiPriority w:val="9"/>
    <w:rsid w:val="00822D64"/>
    <w:rPr>
      <w:rFonts w:ascii="Verdana" w:eastAsiaTheme="majorEastAsia" w:hAnsi="Verdana" w:cstheme="majorBidi"/>
      <w:b/>
      <w:sz w:val="20"/>
      <w:szCs w:val="32"/>
    </w:rPr>
  </w:style>
  <w:style w:type="paragraph" w:styleId="Bezodstpw">
    <w:name w:val="No Spacing"/>
    <w:uiPriority w:val="1"/>
    <w:qFormat/>
    <w:rsid w:val="00822D64"/>
    <w:pPr>
      <w:spacing w:after="0" w:line="240" w:lineRule="auto"/>
    </w:pPr>
  </w:style>
  <w:style w:type="paragraph" w:customStyle="1" w:styleId="Default">
    <w:name w:val="Default"/>
    <w:rsid w:val="00805465"/>
    <w:pPr>
      <w:autoSpaceDE w:val="0"/>
      <w:autoSpaceDN w:val="0"/>
      <w:adjustRightInd w:val="0"/>
      <w:spacing w:after="0" w:line="240" w:lineRule="auto"/>
    </w:pPr>
    <w:rPr>
      <w:rFonts w:ascii="Verdana" w:hAnsi="Verdana" w:cs="Verdana"/>
      <w:color w:val="000000"/>
      <w:sz w:val="24"/>
      <w:szCs w:val="24"/>
    </w:rPr>
  </w:style>
  <w:style w:type="paragraph" w:styleId="Nagwekspisutreci">
    <w:name w:val="TOC Heading"/>
    <w:basedOn w:val="Nagwek1"/>
    <w:next w:val="Normalny"/>
    <w:uiPriority w:val="39"/>
    <w:unhideWhenUsed/>
    <w:qFormat/>
    <w:rsid w:val="003424AA"/>
    <w:pPr>
      <w:spacing w:line="259" w:lineRule="auto"/>
      <w:outlineLvl w:val="9"/>
    </w:pPr>
    <w:rPr>
      <w:rFonts w:asciiTheme="majorHAnsi" w:hAnsiTheme="majorHAnsi"/>
      <w:b w:val="0"/>
      <w:color w:val="2E74B5" w:themeColor="accent1" w:themeShade="BF"/>
      <w:sz w:val="32"/>
      <w:lang w:eastAsia="pl-PL"/>
    </w:rPr>
  </w:style>
  <w:style w:type="paragraph" w:styleId="Spistreci1">
    <w:name w:val="toc 1"/>
    <w:basedOn w:val="Normalny"/>
    <w:next w:val="Normalny"/>
    <w:autoRedefine/>
    <w:uiPriority w:val="39"/>
    <w:unhideWhenUsed/>
    <w:rsid w:val="00EE5AE9"/>
    <w:pPr>
      <w:tabs>
        <w:tab w:val="left" w:pos="567"/>
        <w:tab w:val="right" w:leader="dot" w:pos="9203"/>
      </w:tabs>
      <w:spacing w:after="100"/>
      <w:ind w:left="567" w:hanging="567"/>
    </w:pPr>
  </w:style>
  <w:style w:type="character" w:styleId="Nierozpoznanawzmianka">
    <w:name w:val="Unresolved Mention"/>
    <w:basedOn w:val="Domylnaczcionkaakapitu"/>
    <w:uiPriority w:val="99"/>
    <w:semiHidden/>
    <w:unhideWhenUsed/>
    <w:rsid w:val="00A92C0C"/>
    <w:rPr>
      <w:color w:val="605E5C"/>
      <w:shd w:val="clear" w:color="auto" w:fill="E1DFDD"/>
    </w:rPr>
  </w:style>
  <w:style w:type="paragraph" w:customStyle="1" w:styleId="Nag4">
    <w:name w:val="Nag 4"/>
    <w:basedOn w:val="Nagwek3"/>
    <w:qFormat/>
    <w:rsid w:val="00AB195D"/>
    <w:pPr>
      <w:keepLines w:val="0"/>
      <w:tabs>
        <w:tab w:val="num" w:pos="567"/>
      </w:tabs>
      <w:overflowPunct w:val="0"/>
      <w:autoSpaceDE w:val="0"/>
      <w:autoSpaceDN w:val="0"/>
      <w:adjustRightInd w:val="0"/>
      <w:spacing w:before="120" w:after="120"/>
      <w:ind w:left="567" w:hanging="567"/>
      <w:jc w:val="both"/>
      <w:outlineLvl w:val="3"/>
    </w:pPr>
    <w:rPr>
      <w:rFonts w:ascii="Arial" w:eastAsia="Times New Roman" w:hAnsi="Arial" w:cs="Arial"/>
      <w:b/>
      <w:color w:val="auto"/>
      <w:sz w:val="20"/>
      <w:szCs w:val="20"/>
      <w:lang w:eastAsia="pl-PL"/>
    </w:rPr>
  </w:style>
  <w:style w:type="character" w:customStyle="1" w:styleId="Nagwek3Znak">
    <w:name w:val="Nagłówek 3 Znak"/>
    <w:basedOn w:val="Domylnaczcionkaakapitu"/>
    <w:link w:val="Nagwek3"/>
    <w:uiPriority w:val="9"/>
    <w:semiHidden/>
    <w:rsid w:val="00AB195D"/>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gov.pl/web/infrastruktura/wr-d"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ov.pl/web/infrastruktura/wr-d"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v.pl/web/gddkia/wzorcowe-warunki-wykonania-i-odbioru-robot-budowlanych-wwiorb2"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306ED1-A3EC-462D-BFD6-2C4E95A732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2349</TotalTime>
  <Pages>33</Pages>
  <Words>10229</Words>
  <Characters>61375</Characters>
  <Application>Microsoft Office Word</Application>
  <DocSecurity>0</DocSecurity>
  <Lines>511</Lines>
  <Paragraphs>142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71462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Wojciechowska Urszula</dc:creator>
  <cp:keywords/>
  <dc:description/>
  <cp:lastModifiedBy>Firmowska - Kiraga Ilona</cp:lastModifiedBy>
  <cp:revision>67</cp:revision>
  <cp:lastPrinted>2025-08-29T09:10:00Z</cp:lastPrinted>
  <dcterms:created xsi:type="dcterms:W3CDTF">2025-07-08T10:40:00Z</dcterms:created>
  <dcterms:modified xsi:type="dcterms:W3CDTF">2025-09-12T07:42:00Z</dcterms:modified>
</cp:coreProperties>
</file>